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院75寸信息发布屏</w:t>
      </w:r>
      <w:r>
        <w:rPr>
          <w:rFonts w:hint="eastAsia" w:ascii="宋体" w:hAnsi="宋体" w:eastAsia="宋体"/>
          <w:b/>
          <w:sz w:val="36"/>
          <w:szCs w:val="21"/>
          <w:lang w:val="en-US" w:eastAsia="zh-CN"/>
        </w:rPr>
        <w:t>（202511-1）材料目录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供应商资质、法人给业务员的授权书，附法人和业务员的身份证复印件，以及业务员在投标公司所缴纳社保证明。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（1)外壳采用铝型材拉丝窄边框结构设计，全金属外壳，防静电、防磁场、防干扰、无辐射；</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(2)工业级液晶屏，产品尺寸不小于75寸</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(3)内置立体声内置喇叭≥3W*２；</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(4)支持7*24 小时不间断工作</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(5)5ms快速响应时间</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(6)物理分辨率不低于3840×2160（4K）</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(7)显示比例16: 9</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(8)显示色彩不低于16.7M(8bit)</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(9)亮度≥350cd/m2，对比度≥3000：1，视角≥178°；</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(10)内置主板四核，主频≥1.2GHz；运行内存≥1GB，内置存储容量≥8GB，并支持TF卡扩展，</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(11)操作系统Android7.1，内置信息发布软件，应与已有的信息发布系统兼容；</w:t>
      </w:r>
    </w:p>
    <w:p>
      <w:pPr>
        <w:pStyle w:val="17"/>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(12).软件支持0 度，90 度，180 度，270 度图像旋转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 xml:space="preserve"> 备注：</w:t>
      </w:r>
      <w:r>
        <w:rPr>
          <w:rFonts w:hint="eastAsia" w:ascii="宋体" w:hAnsi="宋体" w:eastAsia="宋体" w:cs="宋体"/>
          <w:b w:val="0"/>
          <w:bCs w:val="0"/>
          <w:i w:val="0"/>
          <w:iCs w:val="0"/>
          <w:color w:val="auto"/>
          <w:kern w:val="0"/>
          <w:sz w:val="28"/>
          <w:szCs w:val="28"/>
          <w:u w:val="none"/>
          <w:lang w:val="en-US" w:eastAsia="zh-CN" w:bidi="ar"/>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75寸信息发布屏</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编号（202511-1</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p/>
    <w:tbl>
      <w:tblPr>
        <w:tblStyle w:val="1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77"/>
        <w:gridCol w:w="510"/>
        <w:gridCol w:w="1295"/>
        <w:gridCol w:w="1295"/>
        <w:gridCol w:w="928"/>
        <w:gridCol w:w="1037"/>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序号</w:t>
            </w:r>
          </w:p>
        </w:tc>
        <w:tc>
          <w:tcPr>
            <w:tcW w:w="1187" w:type="dxa"/>
            <w:gridSpan w:val="2"/>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产品名称</w:t>
            </w:r>
          </w:p>
          <w:p/>
        </w:tc>
        <w:tc>
          <w:tcPr>
            <w:tcW w:w="1295" w:type="dxa"/>
          </w:tcPr>
          <w:p>
            <w:pPr>
              <w:rPr>
                <w:rFonts w:hint="default"/>
                <w:lang w:val="en-US" w:eastAsia="zh-CN"/>
              </w:rPr>
            </w:pPr>
            <w:r>
              <w:rPr>
                <w:rFonts w:hint="eastAsia"/>
                <w:lang w:val="en-US" w:eastAsia="zh-CN"/>
              </w:rPr>
              <w:t>品牌或生产厂家</w:t>
            </w:r>
          </w:p>
        </w:tc>
        <w:tc>
          <w:tcPr>
            <w:tcW w:w="1295" w:type="dxa"/>
          </w:tcPr>
          <w:p>
            <w:pPr>
              <w:rPr>
                <w:rFonts w:hint="default" w:eastAsiaTheme="minorEastAsia"/>
                <w:lang w:val="en-US" w:eastAsia="zh-CN"/>
              </w:rPr>
            </w:pPr>
            <w:r>
              <w:rPr>
                <w:rFonts w:hint="eastAsia"/>
                <w:lang w:val="en-US" w:eastAsia="zh-CN"/>
              </w:rPr>
              <w:t>规格</w:t>
            </w:r>
          </w:p>
        </w:tc>
        <w:tc>
          <w:tcPr>
            <w:tcW w:w="928" w:type="dxa"/>
          </w:tcPr>
          <w:p>
            <w:pPr>
              <w:rPr>
                <w:rFonts w:hint="default" w:eastAsiaTheme="minorEastAsia"/>
                <w:lang w:val="en-US" w:eastAsia="zh-CN"/>
              </w:rPr>
            </w:pPr>
            <w:r>
              <w:rPr>
                <w:rFonts w:hint="eastAsia"/>
                <w:lang w:val="en-US" w:eastAsia="zh-CN"/>
              </w:rPr>
              <w:t>数量</w:t>
            </w:r>
          </w:p>
        </w:tc>
        <w:tc>
          <w:tcPr>
            <w:tcW w:w="1037" w:type="dxa"/>
          </w:tcPr>
          <w:p>
            <w:pPr>
              <w:rPr>
                <w:rFonts w:hint="eastAsia" w:eastAsiaTheme="minorEastAsia"/>
                <w:lang w:eastAsia="zh-CN"/>
              </w:rPr>
            </w:pPr>
            <w:r>
              <w:rPr>
                <w:rFonts w:hint="eastAsia"/>
                <w:lang w:val="en-US" w:eastAsia="zh-CN"/>
              </w:rPr>
              <w:t>单价</w:t>
            </w:r>
          </w:p>
        </w:tc>
        <w:tc>
          <w:tcPr>
            <w:tcW w:w="1020" w:type="dxa"/>
            <w:vAlign w:val="center"/>
          </w:tcPr>
          <w:p>
            <w:pPr>
              <w:rPr>
                <w:rFonts w:hint="default"/>
                <w:lang w:val="en-US" w:eastAsia="zh-CN"/>
              </w:rPr>
            </w:pPr>
            <w:r>
              <w:rPr>
                <w:rFonts w:hint="eastAsia"/>
                <w:lang w:val="en-US" w:eastAsia="zh-CN"/>
              </w:rPr>
              <w:t>总价</w:t>
            </w:r>
          </w:p>
        </w:tc>
        <w:tc>
          <w:tcPr>
            <w:tcW w:w="1020" w:type="dxa"/>
            <w:vAlign w:val="center"/>
          </w:tcPr>
          <w:p>
            <w:pPr>
              <w:rPr>
                <w:rFonts w:hint="default" w:eastAsiaTheme="minorEastAsia"/>
                <w:lang w:val="en-US" w:eastAsia="zh-CN"/>
              </w:rPr>
            </w:pPr>
            <w:r>
              <w:rPr>
                <w:rFonts w:hint="eastAsia"/>
                <w:lang w:val="en-US" w:eastAsia="zh-CN"/>
              </w:rPr>
              <w:t>质保</w:t>
            </w:r>
          </w:p>
        </w:tc>
        <w:tc>
          <w:tcPr>
            <w:tcW w:w="1020" w:type="dxa"/>
            <w:vAlign w:val="center"/>
          </w:tcPr>
          <w:p>
            <w:pP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rPr>
                <w:rFonts w:hint="eastAsia"/>
              </w:rPr>
            </w:pPr>
          </w:p>
          <w:p>
            <w:pPr>
              <w:pStyle w:val="2"/>
              <w:rPr>
                <w:rFonts w:hint="eastAsia"/>
              </w:rPr>
            </w:pPr>
          </w:p>
        </w:tc>
        <w:tc>
          <w:tcPr>
            <w:tcW w:w="1187" w:type="dxa"/>
            <w:gridSpan w:val="2"/>
          </w:tcPr>
          <w:p/>
        </w:tc>
        <w:tc>
          <w:tcPr>
            <w:tcW w:w="1295" w:type="dxa"/>
          </w:tcPr>
          <w:p>
            <w:pPr>
              <w:rPr>
                <w:rFonts w:hint="eastAsia"/>
                <w:lang w:val="en-US" w:eastAsia="zh-CN"/>
              </w:rPr>
            </w:pPr>
          </w:p>
        </w:tc>
        <w:tc>
          <w:tcPr>
            <w:tcW w:w="1295" w:type="dxa"/>
          </w:tcPr>
          <w:p>
            <w:pPr>
              <w:rPr>
                <w:rFonts w:hint="eastAsia"/>
                <w:lang w:val="en-US" w:eastAsia="zh-CN"/>
              </w:rPr>
            </w:pPr>
          </w:p>
        </w:tc>
        <w:tc>
          <w:tcPr>
            <w:tcW w:w="928" w:type="dxa"/>
          </w:tcPr>
          <w:p>
            <w:pPr>
              <w:rPr>
                <w:rFonts w:hint="default"/>
                <w:lang w:val="en-US" w:eastAsia="zh-CN"/>
              </w:rPr>
            </w:pPr>
            <w:r>
              <w:rPr>
                <w:rFonts w:hint="eastAsia"/>
                <w:lang w:val="en-US" w:eastAsia="zh-CN"/>
              </w:rPr>
              <w:t>4</w:t>
            </w:r>
          </w:p>
        </w:tc>
        <w:tc>
          <w:tcPr>
            <w:tcW w:w="1037" w:type="dxa"/>
          </w:tcPr>
          <w:p>
            <w:pPr>
              <w:rPr>
                <w:rFonts w:hint="eastAsia"/>
                <w:lang w:val="en-US" w:eastAsia="zh-CN"/>
              </w:rPr>
            </w:pPr>
          </w:p>
        </w:tc>
        <w:tc>
          <w:tcPr>
            <w:tcW w:w="1020" w:type="dxa"/>
            <w:vAlign w:val="center"/>
          </w:tcPr>
          <w:p>
            <w:pPr>
              <w:rPr>
                <w:rFonts w:hint="eastAsia"/>
                <w:lang w:val="en-US" w:eastAsia="zh-CN"/>
              </w:rPr>
            </w:pPr>
          </w:p>
        </w:tc>
        <w:tc>
          <w:tcPr>
            <w:tcW w:w="1020" w:type="dxa"/>
            <w:vAlign w:val="center"/>
          </w:tcPr>
          <w:p>
            <w:pPr>
              <w:rPr>
                <w:rFonts w:hint="eastAsia"/>
                <w:lang w:val="en-US" w:eastAsia="zh-CN"/>
              </w:rPr>
            </w:pPr>
          </w:p>
        </w:tc>
        <w:tc>
          <w:tcPr>
            <w:tcW w:w="1020"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95" w:type="dxa"/>
            <w:gridSpan w:val="2"/>
          </w:tcPr>
          <w:p>
            <w:pPr>
              <w:rPr>
                <w:rFonts w:hint="eastAsia"/>
                <w:lang w:val="en-US" w:eastAsia="zh-CN"/>
              </w:rPr>
            </w:pPr>
          </w:p>
        </w:tc>
        <w:tc>
          <w:tcPr>
            <w:tcW w:w="5065" w:type="dxa"/>
            <w:gridSpan w:val="5"/>
          </w:tcPr>
          <w:p>
            <w:r>
              <w:rPr>
                <w:rFonts w:hint="eastAsia"/>
                <w:lang w:val="en-US" w:eastAsia="zh-CN"/>
              </w:rPr>
              <w:t>合计：</w:t>
            </w:r>
          </w:p>
        </w:tc>
        <w:tc>
          <w:tcPr>
            <w:tcW w:w="1020" w:type="dxa"/>
          </w:tcPr>
          <w:p/>
        </w:tc>
        <w:tc>
          <w:tcPr>
            <w:tcW w:w="1020" w:type="dxa"/>
          </w:tcPr>
          <w:p/>
        </w:tc>
        <w:tc>
          <w:tcPr>
            <w:tcW w:w="1020" w:type="dxa"/>
          </w:tcPr>
          <w:p/>
        </w:tc>
      </w:tr>
    </w:tbl>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75寸信息发布屏</w:t>
            </w:r>
          </w:p>
          <w:p>
            <w:pPr>
              <w:spacing w:line="400" w:lineRule="exact"/>
              <w:jc w:val="center"/>
              <w:rPr>
                <w:rFonts w:hint="default" w:ascii="Calibri" w:hAnsi="Calibri" w:eastAsia="宋体" w:cs="Times New Roman"/>
                <w:sz w:val="24"/>
                <w:szCs w:val="24"/>
                <w:lang w:val="en-US" w:eastAsia="zh-CN"/>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58" w:hRule="atLeast"/>
        </w:trPr>
        <w:tc>
          <w:tcPr>
            <w:tcW w:w="280" w:type="dxa"/>
            <w:tcBorders>
              <w:top w:val="single" w:color="auto" w:sz="4" w:space="0"/>
              <w:bottom w:val="single" w:color="auto" w:sz="4" w:space="0"/>
            </w:tcBorders>
            <w:noWrap w:val="0"/>
            <w:vAlign w:val="center"/>
          </w:tcPr>
          <w:p>
            <w:pPr>
              <w:spacing w:line="280" w:lineRule="exact"/>
              <w:jc w:val="center"/>
              <w:rPr>
                <w:rFonts w:hint="default" w:ascii="宋体" w:hAnsi="宋体" w:cs="仿宋_GB2312" w:eastAsiaTheme="minorEastAsia"/>
                <w:szCs w:val="21"/>
                <w:lang w:val="en-US" w:eastAsia="zh-CN"/>
              </w:rPr>
            </w:pPr>
            <w:r>
              <w:rPr>
                <w:rFonts w:hint="eastAsia" w:ascii="宋体" w:hAnsi="宋体" w:cs="仿宋_GB2312"/>
                <w:szCs w:val="21"/>
                <w:lang w:val="en-US" w:eastAsia="zh-CN"/>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tcBorders>
              <w:top w:val="single" w:color="auto" w:sz="4" w:space="0"/>
            </w:tcBorders>
            <w:noWrap w:val="0"/>
            <w:vAlign w:val="center"/>
          </w:tcPr>
          <w:p>
            <w:pPr>
              <w:spacing w:line="280" w:lineRule="exact"/>
              <w:jc w:val="center"/>
              <w:rPr>
                <w:rFonts w:hint="default" w:ascii="宋体" w:hAnsi="宋体" w:cs="仿宋_GB2312"/>
                <w:szCs w:val="21"/>
                <w:lang w:val="en-US" w:eastAsia="zh-CN"/>
              </w:rPr>
            </w:pPr>
            <w:r>
              <w:rPr>
                <w:rFonts w:hint="eastAsia" w:ascii="宋体" w:hAnsi="宋体" w:cs="仿宋_GB2312"/>
                <w:szCs w:val="21"/>
                <w:lang w:val="en-US" w:eastAsia="zh-CN"/>
              </w:rPr>
              <w:t>样品5分</w:t>
            </w:r>
          </w:p>
        </w:tc>
        <w:tc>
          <w:tcPr>
            <w:tcW w:w="6358" w:type="dxa"/>
            <w:tcBorders>
              <w:top w:val="single" w:color="auto" w:sz="4" w:space="0"/>
            </w:tcBorders>
            <w:noWrap w:val="0"/>
            <w:vAlign w:val="top"/>
          </w:tcPr>
          <w:p>
            <w:pPr>
              <w:spacing w:line="280" w:lineRule="exact"/>
              <w:rPr>
                <w:rFonts w:hint="eastAsia"/>
                <w:lang w:val="en-US" w:eastAsia="zh-CN"/>
              </w:rPr>
            </w:pPr>
            <w:r>
              <w:rPr>
                <w:rFonts w:hint="eastAsia"/>
                <w:lang w:eastAsia="zh-CN"/>
              </w:rPr>
              <w:t>经评委查看样品，</w:t>
            </w:r>
            <w:r>
              <w:rPr>
                <w:rFonts w:hint="eastAsia"/>
                <w:lang w:val="en-US" w:eastAsia="zh-CN"/>
              </w:rPr>
              <w:t>根据</w:t>
            </w:r>
            <w:r>
              <w:rPr>
                <w:rFonts w:hint="eastAsia"/>
                <w:lang w:eastAsia="zh-CN"/>
              </w:rPr>
              <w:t>临床使用需求，</w:t>
            </w:r>
            <w:r>
              <w:rPr>
                <w:rFonts w:hint="eastAsia"/>
                <w:lang w:val="en-US" w:eastAsia="zh-CN"/>
              </w:rPr>
              <w:t>酌情打分。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5</w:t>
            </w:r>
            <w:r>
              <w:rPr>
                <w:rFonts w:hint="eastAsia" w:ascii="宋体" w:hAnsi="宋体" w:cs="仿宋_GB2312"/>
                <w:szCs w:val="21"/>
              </w:rPr>
              <w:t>分-</w:t>
            </w:r>
            <w:r>
              <w:rPr>
                <w:rFonts w:hint="eastAsia" w:ascii="宋体" w:hAnsi="宋体" w:cs="仿宋_GB2312"/>
                <w:szCs w:val="21"/>
                <w:lang w:val="en-US" w:eastAsia="zh-CN"/>
              </w:rPr>
              <w:t>4</w:t>
            </w:r>
            <w:r>
              <w:rPr>
                <w:rFonts w:hint="eastAsia" w:ascii="宋体" w:hAnsi="宋体" w:cs="仿宋_GB2312"/>
                <w:szCs w:val="21"/>
              </w:rPr>
              <w:t>分】：</w:t>
            </w:r>
            <w:r>
              <w:rPr>
                <w:rFonts w:hint="eastAsia" w:ascii="宋体" w:hAnsi="宋体" w:cs="仿宋_GB2312"/>
                <w:szCs w:val="21"/>
                <w:lang w:val="en-US" w:eastAsia="zh-CN"/>
              </w:rPr>
              <w:t>本次投标产品非常符合临床需求。</w:t>
            </w:r>
          </w:p>
          <w:p>
            <w:pPr>
              <w:spacing w:line="280" w:lineRule="exact"/>
              <w:rPr>
                <w:rFonts w:hint="eastAsia" w:ascii="宋体" w:hAnsi="宋体" w:cs="仿宋_GB2312"/>
                <w:szCs w:val="21"/>
                <w:lang w:val="en-US" w:eastAsia="zh-CN"/>
              </w:rPr>
            </w:pPr>
            <w:r>
              <w:rPr>
                <w:rFonts w:hint="eastAsia" w:ascii="宋体" w:hAnsi="宋体" w:cs="仿宋_GB2312"/>
                <w:szCs w:val="21"/>
              </w:rPr>
              <w:t>良【</w:t>
            </w:r>
            <w:r>
              <w:rPr>
                <w:rFonts w:hint="eastAsia" w:ascii="宋体" w:hAnsi="宋体" w:cs="仿宋_GB2312"/>
                <w:szCs w:val="21"/>
                <w:lang w:val="en-US" w:eastAsia="zh-CN"/>
              </w:rPr>
              <w:t>3</w:t>
            </w:r>
            <w:r>
              <w:rPr>
                <w:rFonts w:hint="eastAsia" w:ascii="宋体" w:hAnsi="宋体" w:cs="仿宋_GB2312"/>
                <w:szCs w:val="21"/>
              </w:rPr>
              <w:t>分-</w:t>
            </w:r>
            <w:r>
              <w:rPr>
                <w:rFonts w:hint="eastAsia" w:ascii="宋体" w:hAnsi="宋体" w:cs="仿宋_GB2312"/>
                <w:szCs w:val="21"/>
                <w:lang w:val="en-US" w:eastAsia="zh-CN"/>
              </w:rPr>
              <w:t>2</w:t>
            </w:r>
            <w:r>
              <w:rPr>
                <w:rFonts w:hint="eastAsia" w:ascii="宋体" w:hAnsi="宋体" w:cs="仿宋_GB2312"/>
                <w:szCs w:val="21"/>
              </w:rPr>
              <w:t>分】：</w:t>
            </w:r>
            <w:r>
              <w:rPr>
                <w:rFonts w:hint="eastAsia" w:ascii="宋体" w:hAnsi="宋体" w:cs="仿宋_GB2312"/>
                <w:szCs w:val="21"/>
                <w:lang w:val="en-US" w:eastAsia="zh-CN"/>
              </w:rPr>
              <w:t>本次投标产品比较符合临床需求。</w:t>
            </w:r>
          </w:p>
          <w:p>
            <w:pPr>
              <w:spacing w:line="280" w:lineRule="exact"/>
              <w:rPr>
                <w:rFonts w:hint="eastAsia"/>
              </w:rPr>
            </w:pPr>
            <w:r>
              <w:rPr>
                <w:rFonts w:hint="eastAsia" w:ascii="Times New Roman" w:hAnsi="Times New Roman" w:eastAsia="宋体" w:cs="Times New Roman"/>
                <w:b w:val="0"/>
                <w:bCs w:val="0"/>
                <w:sz w:val="21"/>
                <w:szCs w:val="24"/>
              </w:rPr>
              <w:t>一般【</w:t>
            </w:r>
            <w:r>
              <w:rPr>
                <w:rFonts w:hint="eastAsia" w:ascii="Times New Roman" w:hAnsi="Times New Roman" w:eastAsia="宋体" w:cs="Times New Roman"/>
                <w:b w:val="0"/>
                <w:bCs w:val="0"/>
                <w:sz w:val="21"/>
                <w:szCs w:val="24"/>
                <w:lang w:val="en-US" w:eastAsia="zh-CN"/>
              </w:rPr>
              <w:t>2</w:t>
            </w:r>
            <w:r>
              <w:rPr>
                <w:rFonts w:hint="eastAsia" w:ascii="Times New Roman" w:hAnsi="Times New Roman" w:eastAsia="宋体" w:cs="Times New Roman"/>
                <w:b w:val="0"/>
                <w:bCs w:val="0"/>
                <w:sz w:val="21"/>
                <w:szCs w:val="24"/>
              </w:rPr>
              <w:t>分-1分】：</w:t>
            </w:r>
            <w:r>
              <w:rPr>
                <w:rFonts w:hint="eastAsia" w:ascii="宋体" w:hAnsi="宋体" w:eastAsia="宋体" w:cs="仿宋_GB2312"/>
                <w:b w:val="0"/>
                <w:bCs w:val="0"/>
                <w:sz w:val="21"/>
                <w:szCs w:val="21"/>
                <w:lang w:val="en-US" w:eastAsia="zh-CN"/>
              </w:rPr>
              <w:t>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9BADAC-3915-4FC1-9948-6B5FDEA93F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4B605A-EB65-4E3B-AF63-D84D6243E1B4}"/>
  </w:font>
  <w:font w:name="方正仿宋_GBK">
    <w:altName w:val="微软雅黑"/>
    <w:panose1 w:val="03000509000000000000"/>
    <w:charset w:val="86"/>
    <w:family w:val="script"/>
    <w:pitch w:val="default"/>
    <w:sig w:usb0="00000000" w:usb1="00000000" w:usb2="00000000" w:usb3="00000000" w:csb0="00040000" w:csb1="00000000"/>
    <w:embedRegular r:id="rId3" w:fontKey="{1C65E3E2-2946-4380-A1FD-238855522E10}"/>
  </w:font>
  <w:font w:name="方正小标宋_GBK">
    <w:altName w:val="微软雅黑"/>
    <w:panose1 w:val="03000509000000000000"/>
    <w:charset w:val="86"/>
    <w:family w:val="script"/>
    <w:pitch w:val="default"/>
    <w:sig w:usb0="00000000" w:usb1="00000000" w:usb2="00000000" w:usb3="00000000" w:csb0="00040000" w:csb1="00000000"/>
    <w:embedRegular r:id="rId4" w:fontKey="{154F298B-94C1-418F-A72E-47F81119542F}"/>
  </w:font>
  <w:font w:name="仿宋_GB2312">
    <w:panose1 w:val="02010609030101010101"/>
    <w:charset w:val="86"/>
    <w:family w:val="modern"/>
    <w:pitch w:val="default"/>
    <w:sig w:usb0="00000001" w:usb1="080E0000" w:usb2="00000000" w:usb3="00000000" w:csb0="00040000" w:csb1="00000000"/>
    <w:embedRegular r:id="rId5" w:fontKey="{E99FA988-B874-473D-A5E7-1E06CFAD4DD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E6F445D"/>
    <w:rsid w:val="0F97167D"/>
    <w:rsid w:val="12585FEE"/>
    <w:rsid w:val="137F534D"/>
    <w:rsid w:val="13E97A8B"/>
    <w:rsid w:val="13EE7E6C"/>
    <w:rsid w:val="16EF04BD"/>
    <w:rsid w:val="1AF2758F"/>
    <w:rsid w:val="1AFE1664"/>
    <w:rsid w:val="1CC35F44"/>
    <w:rsid w:val="1CE4719A"/>
    <w:rsid w:val="206029C1"/>
    <w:rsid w:val="20B7141E"/>
    <w:rsid w:val="221A160C"/>
    <w:rsid w:val="22220DE5"/>
    <w:rsid w:val="225549F1"/>
    <w:rsid w:val="22C713AB"/>
    <w:rsid w:val="22F43A1F"/>
    <w:rsid w:val="24B730FC"/>
    <w:rsid w:val="25427AAA"/>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98D1AEB"/>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2025-11-03T02:45:58Z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