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15"/>
        <w:adjustRightInd w:val="0"/>
        <w:spacing w:before="160" w:after="160"/>
        <w:ind w:firstLine="0" w:firstLineChars="0"/>
        <w:contextualSpacing/>
        <w:jc w:val="center"/>
        <w:rPr>
          <w:rFonts w:ascii="宋体" w:hAnsi="宋体" w:eastAsia="宋体"/>
          <w:b/>
          <w:sz w:val="36"/>
          <w:szCs w:val="21"/>
        </w:rPr>
      </w:pPr>
      <w:r>
        <w:rPr>
          <w:rFonts w:hint="eastAsia" w:ascii="宋体" w:hAnsi="宋体" w:eastAsia="宋体"/>
          <w:b/>
          <w:sz w:val="36"/>
          <w:szCs w:val="21"/>
          <w:lang w:val="en-US" w:eastAsia="zh-CN"/>
        </w:rPr>
        <w:t>威海市立</w:t>
      </w:r>
      <w:r>
        <w:rPr>
          <w:rFonts w:hint="eastAsia" w:ascii="宋体" w:hAnsi="宋体" w:eastAsia="宋体"/>
          <w:b/>
          <w:sz w:val="36"/>
          <w:szCs w:val="21"/>
        </w:rPr>
        <w:t>医院</w:t>
      </w:r>
      <w:r>
        <w:rPr>
          <w:rFonts w:hint="eastAsia" w:ascii="宋体" w:hAnsi="宋体" w:eastAsia="宋体"/>
          <w:b/>
          <w:sz w:val="36"/>
          <w:szCs w:val="21"/>
          <w:lang w:val="en-US" w:eastAsia="zh-CN"/>
        </w:rPr>
        <w:t>临港院区生活水箱清洗项目（202504-2）</w:t>
      </w:r>
      <w:r>
        <w:rPr>
          <w:rFonts w:hint="eastAsia" w:ascii="宋体" w:hAnsi="宋体" w:eastAsia="宋体"/>
          <w:b/>
          <w:sz w:val="36"/>
          <w:szCs w:val="21"/>
        </w:rPr>
        <w:t>材料目录</w:t>
      </w:r>
    </w:p>
    <w:p>
      <w:pPr>
        <w:adjustRightInd w:val="0"/>
        <w:spacing w:before="160" w:after="160"/>
        <w:ind w:firstLine="480" w:firstLineChars="200"/>
        <w:contextualSpacing/>
        <w:rPr>
          <w:rFonts w:hint="eastAsia"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欢迎生产企业、经营企业以及潜在供应商前来我院相关科室介绍产品，同时提交产品资料。有意向者必须提供符合我院要求的报名材料（</w:t>
      </w:r>
      <w:r>
        <w:rPr>
          <w:rFonts w:hint="eastAsia" w:ascii="宋体" w:hAnsi="宋体" w:eastAsia="宋体"/>
          <w:b/>
          <w:color w:val="FF0000"/>
          <w:sz w:val="24"/>
          <w:szCs w:val="24"/>
        </w:rPr>
        <w:t>纸质文件一份，</w:t>
      </w:r>
      <w:r>
        <w:rPr>
          <w:rFonts w:hint="eastAsia" w:ascii="宋体" w:hAnsi="宋体" w:eastAsia="宋体"/>
          <w:b/>
          <w:color w:val="FF0000"/>
          <w:sz w:val="24"/>
          <w:szCs w:val="24"/>
          <w:lang w:val="en-US" w:eastAsia="zh-CN"/>
        </w:rPr>
        <w:t>纸质文件的</w:t>
      </w:r>
      <w:r>
        <w:rPr>
          <w:rFonts w:hint="eastAsia" w:ascii="宋体" w:hAnsi="宋体" w:eastAsia="宋体"/>
          <w:b/>
          <w:color w:val="FF0000"/>
          <w:sz w:val="24"/>
          <w:szCs w:val="24"/>
        </w:rPr>
        <w:t>电子</w:t>
      </w:r>
      <w:r>
        <w:rPr>
          <w:rFonts w:hint="eastAsia" w:ascii="宋体" w:hAnsi="宋体" w:eastAsia="宋体"/>
          <w:b/>
          <w:color w:val="FF0000"/>
          <w:sz w:val="24"/>
          <w:szCs w:val="24"/>
          <w:lang w:val="en-US" w:eastAsia="zh-CN"/>
        </w:rPr>
        <w:t>版扫描件</w:t>
      </w:r>
      <w:r>
        <w:rPr>
          <w:rFonts w:hint="eastAsia" w:ascii="宋体" w:hAnsi="宋体" w:eastAsia="宋体"/>
          <w:b/>
          <w:color w:val="FF0000"/>
          <w:sz w:val="24"/>
          <w:szCs w:val="24"/>
        </w:rPr>
        <w:t>文件一份</w:t>
      </w:r>
      <w:r>
        <w:rPr>
          <w:rFonts w:hint="eastAsia" w:ascii="宋体" w:hAnsi="宋体" w:eastAsia="宋体"/>
          <w:b/>
          <w:color w:val="FF0000"/>
          <w:sz w:val="24"/>
          <w:szCs w:val="24"/>
          <w:lang w:eastAsia="zh-CN"/>
        </w:rPr>
        <w:t>，</w:t>
      </w:r>
      <w:r>
        <w:rPr>
          <w:rFonts w:hint="eastAsia" w:ascii="宋体" w:hAnsi="宋体" w:eastAsia="宋体"/>
          <w:b/>
          <w:color w:val="FF0000"/>
          <w:sz w:val="24"/>
          <w:szCs w:val="24"/>
          <w:lang w:val="en-US" w:eastAsia="zh-CN"/>
        </w:rPr>
        <w:t>电子文件报名时发邮箱whslyyzbb5208592@163.com</w:t>
      </w:r>
      <w:r>
        <w:rPr>
          <w:rFonts w:hint="eastAsia" w:ascii="宋体" w:hAnsi="宋体" w:eastAsia="宋体"/>
          <w:sz w:val="24"/>
          <w:szCs w:val="24"/>
        </w:rPr>
        <w:t>），并</w:t>
      </w:r>
      <w:r>
        <w:rPr>
          <w:rFonts w:hint="eastAsia" w:ascii="宋体" w:hAnsi="宋体" w:eastAsia="宋体"/>
          <w:b/>
          <w:color w:val="FF0000"/>
          <w:sz w:val="24"/>
          <w:szCs w:val="24"/>
        </w:rPr>
        <w:t>保证所提供的各种材料真实、有效、齐全，承担相应的法律责任。请按下列顺序装订</w:t>
      </w:r>
      <w:r>
        <w:rPr>
          <w:rFonts w:hint="eastAsia" w:ascii="宋体" w:hAnsi="宋体" w:eastAsia="宋体"/>
          <w:sz w:val="24"/>
          <w:szCs w:val="24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360" w:lineRule="auto"/>
        <w:ind w:left="0" w:firstLine="482" w:firstLineChars="200"/>
        <w:contextualSpacing/>
        <w:textAlignment w:val="auto"/>
        <w:rPr>
          <w:rFonts w:hint="eastAsia" w:ascii="宋体" w:hAnsi="宋体" w:eastAsia="宋体"/>
          <w:b/>
          <w:bCs/>
          <w:sz w:val="24"/>
          <w:szCs w:val="24"/>
          <w:lang w:val="en-US" w:eastAsia="zh-CN"/>
        </w:rPr>
      </w:pPr>
      <w:r>
        <w:rPr>
          <w:rFonts w:hint="eastAsia" w:ascii="宋体" w:hAnsi="宋体" w:eastAsia="宋体"/>
          <w:b/>
          <w:bCs/>
          <w:sz w:val="24"/>
          <w:szCs w:val="24"/>
          <w:lang w:val="en-US" w:eastAsia="zh-CN"/>
        </w:rPr>
        <w:t>一、报名材料要求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 w:val="0"/>
        <w:snapToGrid/>
        <w:spacing w:line="360" w:lineRule="auto"/>
        <w:ind w:left="0" w:firstLine="480" w:firstLineChars="200"/>
        <w:contextualSpacing/>
        <w:textAlignment w:val="auto"/>
        <w:rPr>
          <w:rFonts w:hint="eastAsia" w:ascii="宋体" w:hAnsi="宋体" w:eastAsia="宋体"/>
          <w:b w:val="0"/>
          <w:bCs/>
          <w:color w:val="auto"/>
          <w:sz w:val="24"/>
          <w:szCs w:val="24"/>
          <w:lang w:eastAsia="zh-CN"/>
        </w:rPr>
      </w:pPr>
      <w:r>
        <w:rPr>
          <w:rFonts w:hint="eastAsia" w:ascii="宋体" w:hAnsi="宋体" w:eastAsia="宋体"/>
          <w:b w:val="0"/>
          <w:bCs/>
          <w:color w:val="auto"/>
          <w:sz w:val="24"/>
          <w:szCs w:val="24"/>
          <w:lang w:val="en-US" w:eastAsia="zh-CN"/>
        </w:rPr>
        <w:t>准备</w:t>
      </w:r>
      <w:r>
        <w:rPr>
          <w:rFonts w:hint="eastAsia" w:ascii="宋体" w:hAnsi="宋体" w:eastAsia="宋体"/>
          <w:b w:val="0"/>
          <w:bCs/>
          <w:color w:val="auto"/>
          <w:sz w:val="24"/>
          <w:szCs w:val="24"/>
        </w:rPr>
        <w:t>纸质文件一份</w:t>
      </w:r>
      <w:r>
        <w:rPr>
          <w:rFonts w:hint="eastAsia" w:ascii="宋体" w:hAnsi="宋体" w:eastAsia="宋体"/>
          <w:b w:val="0"/>
          <w:bCs/>
          <w:color w:val="auto"/>
          <w:sz w:val="24"/>
          <w:szCs w:val="24"/>
          <w:lang w:eastAsia="zh-CN"/>
        </w:rPr>
        <w:t>，</w:t>
      </w:r>
      <w:r>
        <w:rPr>
          <w:rFonts w:hint="eastAsia" w:ascii="宋体" w:hAnsi="宋体" w:eastAsia="宋体"/>
          <w:b/>
          <w:bCs/>
          <w:color w:val="auto"/>
          <w:sz w:val="24"/>
          <w:szCs w:val="24"/>
        </w:rPr>
        <w:t>每页加盖报名公司公章</w:t>
      </w:r>
      <w:r>
        <w:rPr>
          <w:rFonts w:hint="eastAsia" w:ascii="宋体" w:hAnsi="宋体" w:eastAsia="宋体"/>
          <w:b w:val="0"/>
          <w:bCs/>
          <w:color w:val="auto"/>
          <w:sz w:val="24"/>
          <w:szCs w:val="24"/>
          <w:lang w:eastAsia="zh-CN"/>
        </w:rPr>
        <w:t>（</w:t>
      </w:r>
      <w:r>
        <w:rPr>
          <w:rFonts w:hint="eastAsia" w:ascii="宋体" w:hAnsi="宋体" w:eastAsia="宋体"/>
          <w:b w:val="0"/>
          <w:bCs/>
          <w:color w:val="auto"/>
          <w:sz w:val="24"/>
          <w:szCs w:val="24"/>
          <w:lang w:val="en-US" w:eastAsia="zh-CN"/>
        </w:rPr>
        <w:t>报名时不用提交，后期现场会用）</w:t>
      </w:r>
      <w:r>
        <w:rPr>
          <w:rFonts w:hint="eastAsia" w:ascii="宋体" w:hAnsi="宋体" w:eastAsia="宋体"/>
          <w:b w:val="0"/>
          <w:bCs/>
          <w:color w:val="auto"/>
          <w:sz w:val="24"/>
          <w:szCs w:val="24"/>
          <w:lang w:eastAsia="zh-CN"/>
        </w:rPr>
        <w:t>；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 w:val="0"/>
        <w:snapToGrid/>
        <w:spacing w:line="360" w:lineRule="auto"/>
        <w:ind w:left="0" w:firstLine="482" w:firstLineChars="200"/>
        <w:contextualSpacing/>
        <w:textAlignment w:val="auto"/>
        <w:rPr>
          <w:rFonts w:ascii="宋体" w:hAnsi="宋体" w:eastAsia="宋体"/>
          <w:bCs/>
          <w:color w:val="auto"/>
          <w:sz w:val="24"/>
          <w:szCs w:val="24"/>
        </w:rPr>
      </w:pPr>
      <w:r>
        <w:rPr>
          <w:rFonts w:hint="eastAsia" w:ascii="宋体" w:hAnsi="宋体" w:eastAsia="宋体"/>
          <w:b/>
          <w:bCs w:val="0"/>
          <w:color w:val="auto"/>
          <w:sz w:val="24"/>
          <w:szCs w:val="24"/>
          <w:lang w:val="en-US" w:eastAsia="zh-CN"/>
        </w:rPr>
        <w:t>报名文件：</w:t>
      </w:r>
      <w:r>
        <w:rPr>
          <w:rFonts w:hint="eastAsia" w:ascii="宋体" w:hAnsi="宋体" w:eastAsia="宋体"/>
          <w:b w:val="0"/>
          <w:bCs/>
          <w:color w:val="auto"/>
          <w:sz w:val="24"/>
          <w:szCs w:val="24"/>
          <w:lang w:val="en-US" w:eastAsia="zh-CN"/>
        </w:rPr>
        <w:t>纸质文件的扫描件</w:t>
      </w:r>
      <w:r>
        <w:rPr>
          <w:rFonts w:hint="eastAsia" w:ascii="宋体" w:hAnsi="宋体" w:eastAsia="宋体"/>
          <w:b w:val="0"/>
          <w:bCs/>
          <w:color w:val="auto"/>
          <w:sz w:val="24"/>
          <w:szCs w:val="24"/>
        </w:rPr>
        <w:t>文件</w:t>
      </w:r>
      <w:r>
        <w:rPr>
          <w:rFonts w:hint="eastAsia" w:ascii="宋体" w:hAnsi="宋体" w:eastAsia="宋体"/>
          <w:b w:val="0"/>
          <w:bCs/>
          <w:color w:val="auto"/>
          <w:sz w:val="24"/>
          <w:szCs w:val="24"/>
          <w:lang w:val="en-US" w:eastAsia="zh-CN"/>
        </w:rPr>
        <w:t>PDF版</w:t>
      </w:r>
      <w:r>
        <w:rPr>
          <w:rFonts w:hint="eastAsia" w:ascii="宋体" w:hAnsi="宋体" w:eastAsia="宋体"/>
          <w:b/>
          <w:bCs w:val="0"/>
          <w:color w:val="auto"/>
          <w:sz w:val="24"/>
          <w:szCs w:val="24"/>
          <w:lang w:val="en-US" w:eastAsia="zh-CN"/>
        </w:rPr>
        <w:t>（内容包含报价单）</w:t>
      </w:r>
      <w:r>
        <w:rPr>
          <w:rFonts w:hint="eastAsia" w:ascii="宋体" w:hAnsi="宋体" w:eastAsia="宋体"/>
          <w:b w:val="0"/>
          <w:bCs/>
          <w:color w:val="auto"/>
          <w:sz w:val="24"/>
          <w:szCs w:val="24"/>
          <w:lang w:val="en-US" w:eastAsia="zh-CN"/>
        </w:rPr>
        <w:t>发邮箱whslyyzbb5208592@163.com</w:t>
      </w:r>
      <w:r>
        <w:rPr>
          <w:rFonts w:hint="eastAsia" w:ascii="宋体" w:hAnsi="宋体" w:eastAsia="宋体"/>
          <w:bCs/>
          <w:color w:val="auto"/>
          <w:sz w:val="24"/>
          <w:szCs w:val="24"/>
          <w:lang w:eastAsia="zh-CN"/>
        </w:rPr>
        <w:t>；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 w:val="0"/>
        <w:snapToGrid/>
        <w:spacing w:line="360" w:lineRule="auto"/>
        <w:ind w:left="0" w:firstLine="480" w:firstLineChars="200"/>
        <w:contextualSpacing/>
        <w:textAlignment w:val="auto"/>
        <w:rPr>
          <w:rFonts w:ascii="宋体" w:hAnsi="宋体" w:eastAsia="宋体"/>
          <w:bCs/>
          <w:color w:val="auto"/>
          <w:sz w:val="24"/>
          <w:szCs w:val="24"/>
        </w:rPr>
      </w:pPr>
      <w:r>
        <w:rPr>
          <w:rFonts w:hint="eastAsia" w:ascii="宋体" w:hAnsi="宋体" w:eastAsia="宋体"/>
          <w:bCs/>
          <w:color w:val="auto"/>
          <w:sz w:val="24"/>
          <w:szCs w:val="24"/>
          <w:lang w:val="en-US" w:eastAsia="zh-CN"/>
        </w:rPr>
        <w:t>报名供应商要</w:t>
      </w:r>
      <w:r>
        <w:rPr>
          <w:rFonts w:hint="eastAsia" w:ascii="宋体" w:hAnsi="宋体" w:eastAsia="宋体"/>
          <w:b w:val="0"/>
          <w:bCs/>
          <w:color w:val="auto"/>
          <w:sz w:val="24"/>
          <w:szCs w:val="24"/>
        </w:rPr>
        <w:t>保证所提供的各种材料真实、有效、齐全，承担相应的法律责任。</w:t>
      </w:r>
    </w:p>
    <w:p>
      <w:pPr>
        <w:numPr>
          <w:ilvl w:val="0"/>
          <w:numId w:val="2"/>
        </w:numPr>
        <w:adjustRightInd w:val="0"/>
        <w:spacing w:before="160" w:after="160"/>
        <w:ind w:firstLine="482" w:firstLineChars="200"/>
        <w:contextualSpacing/>
        <w:rPr>
          <w:rFonts w:hint="eastAsia" w:ascii="宋体" w:hAnsi="宋体" w:eastAsia="宋体"/>
          <w:b/>
          <w:bCs w:val="0"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eastAsia="宋体"/>
          <w:b/>
          <w:bCs w:val="0"/>
          <w:color w:val="auto"/>
          <w:sz w:val="24"/>
          <w:szCs w:val="24"/>
          <w:lang w:val="en-US" w:eastAsia="zh-CN"/>
        </w:rPr>
        <w:t>纸质版材料装订顺序</w:t>
      </w:r>
    </w:p>
    <w:p>
      <w:pPr>
        <w:pStyle w:val="15"/>
        <w:numPr>
          <w:ilvl w:val="0"/>
          <w:numId w:val="3"/>
        </w:numPr>
        <w:ind w:leftChars="0" w:firstLine="480" w:firstLineChars="200"/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</w:rPr>
        <w:t>封面：</w:t>
      </w:r>
      <w:r>
        <w:rPr>
          <w:rFonts w:hint="eastAsia"/>
          <w:sz w:val="24"/>
          <w:szCs w:val="24"/>
          <w:lang w:val="en-US" w:eastAsia="zh-CN"/>
        </w:rPr>
        <w:t>详见附件1。</w:t>
      </w:r>
    </w:p>
    <w:p>
      <w:pPr>
        <w:pStyle w:val="15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napToGrid/>
        <w:spacing w:line="360" w:lineRule="auto"/>
        <w:ind w:leftChars="200"/>
        <w:textAlignment w:val="auto"/>
        <w:rPr>
          <w:rFonts w:hint="default" w:ascii="宋体" w:hAnsi="宋体" w:eastAsia="宋体" w:cstheme="minorBidi"/>
          <w:b/>
          <w:bCs w:val="0"/>
          <w:color w:val="auto"/>
          <w:kern w:val="2"/>
          <w:sz w:val="24"/>
          <w:szCs w:val="24"/>
          <w:lang w:val="en-US" w:eastAsia="zh-CN" w:bidi="ar-SA"/>
        </w:rPr>
      </w:pPr>
      <w:r>
        <w:rPr>
          <w:rFonts w:hint="eastAsia" w:ascii="宋体" w:hAnsi="宋体" w:eastAsia="宋体" w:cstheme="minorBidi"/>
          <w:b w:val="0"/>
          <w:bCs/>
          <w:color w:val="auto"/>
          <w:kern w:val="2"/>
          <w:sz w:val="24"/>
          <w:szCs w:val="24"/>
          <w:lang w:val="en-US" w:eastAsia="zh-CN" w:bidi="ar-SA"/>
        </w:rPr>
        <w:t>2、报价表：详见</w:t>
      </w:r>
      <w:r>
        <w:rPr>
          <w:rFonts w:hint="eastAsia" w:ascii="宋体" w:hAnsi="宋体" w:eastAsia="宋体" w:cstheme="minorBidi"/>
          <w:b/>
          <w:bCs w:val="0"/>
          <w:color w:val="auto"/>
          <w:kern w:val="2"/>
          <w:sz w:val="24"/>
          <w:szCs w:val="24"/>
          <w:lang w:val="en-US" w:eastAsia="zh-CN" w:bidi="ar-SA"/>
        </w:rPr>
        <w:t>附件2。</w:t>
      </w:r>
    </w:p>
    <w:p>
      <w:pPr>
        <w:pStyle w:val="15"/>
        <w:numPr>
          <w:ilvl w:val="0"/>
          <w:numId w:val="0"/>
        </w:numPr>
        <w:ind w:firstLine="480" w:firstLineChars="200"/>
        <w:rPr>
          <w:rFonts w:hint="eastAsia" w:ascii="宋体" w:hAnsi="宋体" w:eastAsia="宋体" w:cstheme="minorBidi"/>
          <w:b/>
          <w:bCs w:val="0"/>
          <w:color w:val="auto"/>
          <w:kern w:val="2"/>
          <w:sz w:val="24"/>
          <w:szCs w:val="24"/>
          <w:lang w:val="en-US" w:eastAsia="zh-CN" w:bidi="ar-SA"/>
        </w:rPr>
      </w:pPr>
      <w:r>
        <w:rPr>
          <w:rFonts w:hint="eastAsia" w:ascii="宋体" w:hAnsi="宋体" w:eastAsia="宋体" w:cstheme="minorBidi"/>
          <w:b w:val="0"/>
          <w:bCs/>
          <w:color w:val="auto"/>
          <w:kern w:val="2"/>
          <w:sz w:val="24"/>
          <w:szCs w:val="24"/>
          <w:lang w:val="en-US" w:eastAsia="zh-CN" w:bidi="ar-SA"/>
        </w:rPr>
        <w:t>3、调研比选项目报名表：详见</w:t>
      </w:r>
      <w:r>
        <w:rPr>
          <w:rFonts w:hint="eastAsia" w:ascii="宋体" w:hAnsi="宋体" w:eastAsia="宋体" w:cstheme="minorBidi"/>
          <w:b/>
          <w:bCs w:val="0"/>
          <w:color w:val="auto"/>
          <w:kern w:val="2"/>
          <w:sz w:val="24"/>
          <w:szCs w:val="24"/>
          <w:lang w:val="en-US" w:eastAsia="zh-CN" w:bidi="ar-SA"/>
        </w:rPr>
        <w:t>附件3。</w:t>
      </w:r>
    </w:p>
    <w:p>
      <w:pPr>
        <w:ind w:firstLine="480" w:firstLineChars="200"/>
        <w:rPr>
          <w:rFonts w:hint="eastAsia" w:ascii="宋体" w:hAnsi="宋体" w:eastAsia="宋体" w:cs="宋体"/>
          <w:sz w:val="24"/>
          <w:szCs w:val="24"/>
          <w:highlight w:val="yellow"/>
          <w:shd w:val="clear" w:color="auto" w:fill="FFFFFF"/>
        </w:rPr>
      </w:pPr>
      <w:r>
        <w:rPr>
          <w:rFonts w:hint="eastAsia" w:ascii="宋体" w:hAnsi="宋体" w:eastAsia="宋体" w:cs="宋体"/>
          <w:sz w:val="24"/>
          <w:szCs w:val="24"/>
          <w:highlight w:val="yellow"/>
          <w:shd w:val="clear" w:color="auto" w:fill="FFFFFF"/>
          <w:lang w:val="en-US" w:eastAsia="zh-CN"/>
        </w:rPr>
        <w:t>4、</w:t>
      </w:r>
      <w:r>
        <w:rPr>
          <w:rFonts w:hint="eastAsia" w:ascii="宋体" w:hAnsi="宋体" w:eastAsia="宋体" w:cs="宋体"/>
          <w:sz w:val="24"/>
          <w:szCs w:val="24"/>
          <w:highlight w:val="yellow"/>
          <w:shd w:val="clear" w:color="auto" w:fill="FFFFFF"/>
        </w:rPr>
        <w:t>目的</w:t>
      </w:r>
    </w:p>
    <w:p>
      <w:pPr>
        <w:ind w:firstLine="480" w:firstLineChars="200"/>
        <w:rPr>
          <w:rFonts w:hint="eastAsia" w:ascii="宋体" w:hAnsi="宋体" w:eastAsia="宋体" w:cs="宋体"/>
          <w:sz w:val="24"/>
          <w:szCs w:val="24"/>
          <w:shd w:val="clear" w:color="auto" w:fill="FFFFFF"/>
        </w:rPr>
      </w:pPr>
      <w:r>
        <w:rPr>
          <w:rFonts w:hint="eastAsia" w:ascii="宋体" w:hAnsi="宋体" w:eastAsia="宋体" w:cs="宋体"/>
          <w:sz w:val="24"/>
          <w:szCs w:val="24"/>
          <w:shd w:val="clear" w:color="auto" w:fill="FFFFFF"/>
          <w:lang w:val="en-US" w:eastAsia="zh-CN"/>
        </w:rPr>
        <w:t>4</w:t>
      </w:r>
      <w:r>
        <w:rPr>
          <w:rFonts w:hint="eastAsia" w:ascii="宋体" w:hAnsi="宋体" w:eastAsia="宋体" w:cs="宋体"/>
          <w:sz w:val="24"/>
          <w:szCs w:val="24"/>
          <w:shd w:val="clear" w:color="auto" w:fill="FFFFFF"/>
        </w:rPr>
        <w:t>.1 保证供水清洁卫生，符合二次供水卫生检验标准。水箱清洗消毒后能有效防止“五病”：即痢疾、伤寒、病毒性肝炎、活动期肺结核、化脓性或渗出性皮肤病以及其他有碍公共卫生的疾病。</w:t>
      </w:r>
    </w:p>
    <w:p>
      <w:pPr>
        <w:ind w:firstLine="480" w:firstLineChars="200"/>
        <w:rPr>
          <w:rFonts w:hint="eastAsia" w:ascii="宋体" w:hAnsi="宋体" w:eastAsia="宋体" w:cs="宋体"/>
          <w:sz w:val="24"/>
          <w:szCs w:val="24"/>
          <w:highlight w:val="yellow"/>
          <w:shd w:val="clear" w:color="auto" w:fill="FFFFFF"/>
        </w:rPr>
      </w:pPr>
      <w:r>
        <w:rPr>
          <w:rFonts w:hint="eastAsia" w:ascii="宋体" w:hAnsi="宋体" w:eastAsia="宋体" w:cs="宋体"/>
          <w:sz w:val="24"/>
          <w:szCs w:val="24"/>
          <w:highlight w:val="yellow"/>
          <w:shd w:val="clear" w:color="auto" w:fill="FFFFFF"/>
          <w:lang w:val="en-US" w:eastAsia="zh-CN"/>
        </w:rPr>
        <w:t>5、</w:t>
      </w:r>
      <w:r>
        <w:rPr>
          <w:rFonts w:hint="eastAsia" w:ascii="宋体" w:hAnsi="宋体" w:eastAsia="宋体" w:cs="宋体"/>
          <w:sz w:val="24"/>
          <w:szCs w:val="24"/>
          <w:highlight w:val="yellow"/>
          <w:shd w:val="clear" w:color="auto" w:fill="FFFFFF"/>
        </w:rPr>
        <w:t>清洗程序</w:t>
      </w:r>
    </w:p>
    <w:p>
      <w:pPr>
        <w:ind w:firstLine="480" w:firstLineChars="200"/>
        <w:rPr>
          <w:rFonts w:hint="eastAsia" w:ascii="宋体" w:hAnsi="宋体" w:eastAsia="宋体" w:cs="宋体"/>
          <w:sz w:val="24"/>
          <w:szCs w:val="24"/>
          <w:shd w:val="clear" w:color="auto" w:fill="FFFFFF"/>
        </w:rPr>
      </w:pPr>
      <w:r>
        <w:rPr>
          <w:rFonts w:hint="eastAsia" w:ascii="宋体" w:hAnsi="宋体" w:eastAsia="宋体" w:cs="宋体"/>
          <w:sz w:val="24"/>
          <w:szCs w:val="24"/>
          <w:shd w:val="clear" w:color="auto" w:fill="FFFFFF"/>
          <w:lang w:val="en-US" w:eastAsia="zh-CN"/>
        </w:rPr>
        <w:t>5</w:t>
      </w:r>
      <w:r>
        <w:rPr>
          <w:rFonts w:hint="eastAsia" w:ascii="宋体" w:hAnsi="宋体" w:eastAsia="宋体" w:cs="宋体"/>
          <w:sz w:val="24"/>
          <w:szCs w:val="24"/>
          <w:shd w:val="clear" w:color="auto" w:fill="FFFFFF"/>
        </w:rPr>
        <w:t>.</w:t>
      </w:r>
      <w:r>
        <w:rPr>
          <w:rFonts w:hint="eastAsia" w:ascii="宋体" w:hAnsi="宋体" w:eastAsia="宋体" w:cs="宋体"/>
          <w:sz w:val="24"/>
          <w:szCs w:val="24"/>
          <w:shd w:val="clear" w:color="auto" w:fill="FFFFFF"/>
          <w:lang w:val="en-US" w:eastAsia="zh-CN"/>
        </w:rPr>
        <w:t>1</w:t>
      </w:r>
      <w:r>
        <w:rPr>
          <w:rFonts w:hint="eastAsia" w:ascii="宋体" w:hAnsi="宋体" w:eastAsia="宋体" w:cs="宋体"/>
          <w:sz w:val="24"/>
          <w:szCs w:val="24"/>
          <w:shd w:val="clear" w:color="auto" w:fill="FFFFFF"/>
        </w:rPr>
        <w:t>清洗人员刷洗六面体水池（箱）横、竖各三遍，检查人员对水池（箱）的管道及浮球、水位控制器进行检查。</w:t>
      </w:r>
    </w:p>
    <w:p>
      <w:pPr>
        <w:ind w:firstLine="480" w:firstLineChars="200"/>
        <w:rPr>
          <w:rFonts w:hint="eastAsia" w:ascii="宋体" w:hAnsi="宋体" w:eastAsia="宋体" w:cs="宋体"/>
          <w:sz w:val="24"/>
          <w:szCs w:val="24"/>
          <w:shd w:val="clear" w:color="auto" w:fill="FFFFFF"/>
        </w:rPr>
      </w:pPr>
      <w:r>
        <w:rPr>
          <w:rFonts w:hint="eastAsia" w:ascii="宋体" w:hAnsi="宋体" w:eastAsia="宋体" w:cs="宋体"/>
          <w:sz w:val="24"/>
          <w:szCs w:val="24"/>
          <w:shd w:val="clear" w:color="auto" w:fill="FFFFFF"/>
          <w:lang w:val="en-US" w:eastAsia="zh-CN"/>
        </w:rPr>
        <w:t>5</w:t>
      </w:r>
      <w:r>
        <w:rPr>
          <w:rFonts w:hint="eastAsia" w:ascii="宋体" w:hAnsi="宋体" w:eastAsia="宋体" w:cs="宋体"/>
          <w:sz w:val="24"/>
          <w:szCs w:val="24"/>
          <w:shd w:val="clear" w:color="auto" w:fill="FFFFFF"/>
        </w:rPr>
        <w:t>.</w:t>
      </w:r>
      <w:r>
        <w:rPr>
          <w:rFonts w:hint="eastAsia" w:ascii="宋体" w:hAnsi="宋体" w:eastAsia="宋体" w:cs="宋体"/>
          <w:sz w:val="24"/>
          <w:szCs w:val="24"/>
          <w:shd w:val="clear" w:color="auto" w:fill="FFFFFF"/>
          <w:lang w:val="en-US" w:eastAsia="zh-CN"/>
        </w:rPr>
        <w:t>2</w:t>
      </w:r>
      <w:r>
        <w:rPr>
          <w:rFonts w:hint="eastAsia" w:ascii="宋体" w:hAnsi="宋体" w:eastAsia="宋体" w:cs="宋体"/>
          <w:sz w:val="24"/>
          <w:szCs w:val="24"/>
          <w:shd w:val="clear" w:color="auto" w:fill="FFFFFF"/>
        </w:rPr>
        <w:t>消毒</w:t>
      </w:r>
      <w:r>
        <w:rPr>
          <w:rFonts w:hint="eastAsia" w:ascii="宋体" w:hAnsi="宋体" w:eastAsia="宋体" w:cs="宋体"/>
          <w:sz w:val="24"/>
          <w:szCs w:val="24"/>
          <w:shd w:val="clear" w:color="auto" w:fill="FFFFFF"/>
          <w:lang w:eastAsia="zh-CN"/>
        </w:rPr>
        <w:t>清洗结束后</w:t>
      </w:r>
      <w:r>
        <w:rPr>
          <w:rFonts w:hint="eastAsia" w:ascii="宋体" w:hAnsi="宋体" w:eastAsia="宋体" w:cs="宋体"/>
          <w:sz w:val="24"/>
          <w:szCs w:val="24"/>
          <w:shd w:val="clear" w:color="auto" w:fill="FFFFFF"/>
        </w:rPr>
        <w:t>，清除池底污泥，用潜水泵抽出池中的积水。</w:t>
      </w:r>
    </w:p>
    <w:p>
      <w:pPr>
        <w:ind w:firstLine="480" w:firstLineChars="200"/>
        <w:rPr>
          <w:rFonts w:hint="eastAsia" w:ascii="宋体" w:hAnsi="宋体" w:eastAsia="宋体" w:cs="宋体"/>
          <w:sz w:val="24"/>
          <w:szCs w:val="24"/>
          <w:shd w:val="clear" w:color="auto" w:fill="FFFFFF"/>
        </w:rPr>
      </w:pPr>
      <w:r>
        <w:rPr>
          <w:rFonts w:hint="eastAsia" w:ascii="宋体" w:hAnsi="宋体" w:eastAsia="宋体" w:cs="宋体"/>
          <w:color w:val="auto"/>
          <w:sz w:val="24"/>
          <w:szCs w:val="24"/>
          <w:highlight w:val="yellow"/>
          <w:shd w:val="clear" w:color="auto" w:fill="FFFFFF"/>
          <w:lang w:val="en-US" w:eastAsia="zh-CN"/>
        </w:rPr>
        <w:t>6、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yellow"/>
          <w:shd w:val="clear" w:color="auto" w:fill="FFFFFF"/>
        </w:rPr>
        <w:t>水池清洗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yellow"/>
          <w:shd w:val="clear" w:color="auto" w:fill="FFFFFF"/>
          <w:lang w:eastAsia="zh-CN"/>
        </w:rPr>
        <w:t>后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yellow"/>
          <w:shd w:val="clear" w:color="auto" w:fill="FFFFFF"/>
        </w:rPr>
        <w:t>必须达到以下标准要求：</w:t>
      </w:r>
      <w:r>
        <w:rPr>
          <w:rFonts w:hint="eastAsia" w:ascii="宋体" w:hAnsi="宋体" w:eastAsia="宋体" w:cs="宋体"/>
          <w:sz w:val="24"/>
          <w:szCs w:val="24"/>
          <w:shd w:val="clear" w:color="auto" w:fill="FFFFFF"/>
        </w:rPr>
        <w:br w:type="textWrapping"/>
      </w:r>
      <w:r>
        <w:rPr>
          <w:rFonts w:hint="eastAsia" w:ascii="宋体" w:hAnsi="宋体" w:eastAsia="宋体" w:cs="宋体"/>
          <w:sz w:val="24"/>
          <w:szCs w:val="24"/>
          <w:shd w:val="clear" w:color="auto" w:fill="FFFFFF"/>
          <w:lang w:val="en-US" w:eastAsia="zh-CN"/>
        </w:rPr>
        <w:t xml:space="preserve">  6.1</w:t>
      </w:r>
      <w:r>
        <w:rPr>
          <w:rFonts w:hint="eastAsia" w:ascii="宋体" w:hAnsi="宋体" w:eastAsia="宋体" w:cs="宋体"/>
          <w:sz w:val="24"/>
          <w:szCs w:val="24"/>
          <w:shd w:val="clear" w:color="auto" w:fill="FFFFFF"/>
        </w:rPr>
        <w:t>清洗后，水池内四壁、底部用手触摸没有腻滑的感觉；以肉眼观察，水池壁没有污渍。</w:t>
      </w:r>
      <w:r>
        <w:rPr>
          <w:rFonts w:hint="eastAsia" w:ascii="宋体" w:hAnsi="宋体" w:eastAsia="宋体" w:cs="宋体"/>
          <w:sz w:val="24"/>
          <w:szCs w:val="24"/>
        </w:rPr>
        <w:br w:type="textWrapping"/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6</w:t>
      </w:r>
      <w:r>
        <w:rPr>
          <w:rFonts w:hint="eastAsia" w:ascii="宋体" w:hAnsi="宋体" w:eastAsia="宋体" w:cs="宋体"/>
          <w:sz w:val="24"/>
          <w:szCs w:val="24"/>
          <w:shd w:val="clear" w:color="auto" w:fill="FFFFFF"/>
          <w:lang w:val="en-US" w:eastAsia="zh-CN"/>
        </w:rPr>
        <w:t>.2</w:t>
      </w:r>
      <w:r>
        <w:rPr>
          <w:rFonts w:hint="eastAsia" w:ascii="宋体" w:hAnsi="宋体" w:eastAsia="宋体" w:cs="宋体"/>
          <w:sz w:val="24"/>
          <w:szCs w:val="24"/>
          <w:shd w:val="clear" w:color="auto" w:fill="FFFFFF"/>
        </w:rPr>
        <w:t>清洗时要把污水彻底排空，并用自来水冲洗干净。</w:t>
      </w:r>
      <w:r>
        <w:rPr>
          <w:rFonts w:hint="eastAsia" w:ascii="宋体" w:hAnsi="宋体" w:eastAsia="宋体" w:cs="宋体"/>
          <w:sz w:val="24"/>
          <w:szCs w:val="24"/>
        </w:rPr>
        <w:br w:type="textWrapping"/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6</w:t>
      </w:r>
      <w:r>
        <w:rPr>
          <w:rFonts w:hint="eastAsia" w:ascii="宋体" w:hAnsi="宋体" w:eastAsia="宋体" w:cs="宋体"/>
          <w:sz w:val="24"/>
          <w:szCs w:val="24"/>
          <w:shd w:val="clear" w:color="auto" w:fill="FFFFFF"/>
          <w:lang w:val="en-US" w:eastAsia="zh-CN"/>
        </w:rPr>
        <w:t>.3</w:t>
      </w:r>
      <w:r>
        <w:rPr>
          <w:rFonts w:hint="eastAsia" w:ascii="宋体" w:hAnsi="宋体" w:eastAsia="宋体" w:cs="宋体"/>
          <w:sz w:val="24"/>
          <w:szCs w:val="24"/>
          <w:shd w:val="clear" w:color="auto" w:fill="FFFFFF"/>
        </w:rPr>
        <w:t>清洗进水后，水池内的水清晰，在光线充足时，可见水池的水清澈透明。</w:t>
      </w:r>
      <w:r>
        <w:rPr>
          <w:rFonts w:hint="eastAsia" w:ascii="宋体" w:hAnsi="宋体" w:eastAsia="宋体" w:cs="宋体"/>
          <w:sz w:val="24"/>
          <w:szCs w:val="24"/>
        </w:rPr>
        <w:br w:type="textWrapping"/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6</w:t>
      </w:r>
      <w:r>
        <w:rPr>
          <w:rFonts w:hint="eastAsia" w:ascii="宋体" w:hAnsi="宋体" w:eastAsia="宋体" w:cs="宋体"/>
          <w:sz w:val="24"/>
          <w:szCs w:val="24"/>
          <w:shd w:val="clear" w:color="auto" w:fill="FFFFFF"/>
          <w:lang w:val="en-US" w:eastAsia="zh-CN"/>
        </w:rPr>
        <w:t>.4</w:t>
      </w:r>
      <w:r>
        <w:rPr>
          <w:rFonts w:hint="eastAsia" w:ascii="宋体" w:hAnsi="宋体" w:eastAsia="宋体" w:cs="宋体"/>
          <w:sz w:val="24"/>
          <w:szCs w:val="24"/>
          <w:shd w:val="clear" w:color="auto" w:fill="FFFFFF"/>
        </w:rPr>
        <w:t>清洗后，水池开关阀门、浮球阀启用正常，开闭自如。</w:t>
      </w:r>
      <w:r>
        <w:rPr>
          <w:rFonts w:hint="eastAsia" w:ascii="宋体" w:hAnsi="宋体" w:eastAsia="宋体" w:cs="宋体"/>
          <w:sz w:val="24"/>
          <w:szCs w:val="24"/>
        </w:rPr>
        <w:br w:type="textWrapping"/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6</w:t>
      </w:r>
      <w:r>
        <w:rPr>
          <w:rFonts w:hint="eastAsia" w:ascii="宋体" w:hAnsi="宋体" w:eastAsia="宋体" w:cs="宋体"/>
          <w:sz w:val="24"/>
          <w:szCs w:val="24"/>
          <w:shd w:val="clear" w:color="auto" w:fill="FFFFFF"/>
          <w:lang w:val="en-US" w:eastAsia="zh-CN"/>
        </w:rPr>
        <w:t>.5</w:t>
      </w:r>
      <w:r>
        <w:rPr>
          <w:rFonts w:hint="eastAsia" w:ascii="宋体" w:hAnsi="宋体" w:eastAsia="宋体" w:cs="宋体"/>
          <w:sz w:val="24"/>
          <w:szCs w:val="24"/>
          <w:shd w:val="clear" w:color="auto" w:fill="FFFFFF"/>
        </w:rPr>
        <w:t>水池的周围环境整洁，没闲置杂物。</w:t>
      </w:r>
    </w:p>
    <w:p>
      <w:pPr>
        <w:ind w:firstLine="240" w:firstLineChars="100"/>
        <w:rPr>
          <w:rFonts w:hint="eastAsia" w:ascii="宋体" w:hAnsi="宋体" w:eastAsia="宋体" w:cs="宋体"/>
          <w:sz w:val="24"/>
          <w:szCs w:val="24"/>
          <w:shd w:val="clear" w:color="auto" w:fill="FFFFFF"/>
        </w:rPr>
      </w:pPr>
      <w:r>
        <w:rPr>
          <w:rFonts w:hint="eastAsia" w:ascii="宋体" w:hAnsi="宋体" w:eastAsia="宋体" w:cs="宋体"/>
          <w:sz w:val="24"/>
          <w:szCs w:val="24"/>
          <w:shd w:val="clear" w:color="auto" w:fill="FFFFFF"/>
          <w:lang w:val="en-US" w:eastAsia="zh-CN"/>
        </w:rPr>
        <w:t>6.6</w:t>
      </w:r>
      <w:r>
        <w:rPr>
          <w:rFonts w:hint="eastAsia" w:ascii="宋体" w:hAnsi="宋体" w:eastAsia="宋体" w:cs="宋体"/>
          <w:sz w:val="24"/>
          <w:szCs w:val="24"/>
          <w:shd w:val="clear" w:color="auto" w:fill="FFFFFF"/>
        </w:rPr>
        <w:t>采集水样进行检验，水质检验结果达到标准要求(检测标准为《生活饮用水卫生标准》(GB5749-2006)，医院水质本身达不到《生活饮用水卫生标准》(GB5749-2006)除外)。</w:t>
      </w:r>
    </w:p>
    <w:p>
      <w:pPr>
        <w:ind w:firstLine="480" w:firstLineChars="200"/>
        <w:rPr>
          <w:rFonts w:hint="eastAsia" w:ascii="宋体" w:hAnsi="宋体" w:eastAsia="宋体" w:cs="宋体"/>
          <w:sz w:val="24"/>
          <w:szCs w:val="24"/>
          <w:highlight w:val="yellow"/>
          <w:shd w:val="clear" w:color="auto" w:fill="FFFFFF"/>
          <w:lang w:eastAsia="zh-CN"/>
        </w:rPr>
      </w:pPr>
      <w:r>
        <w:rPr>
          <w:rFonts w:hint="eastAsia" w:ascii="宋体" w:hAnsi="宋体" w:eastAsia="宋体" w:cs="宋体"/>
          <w:sz w:val="24"/>
          <w:szCs w:val="24"/>
          <w:highlight w:val="yellow"/>
          <w:shd w:val="clear" w:color="auto" w:fill="FFFFFF"/>
          <w:lang w:val="en-US" w:eastAsia="zh-CN"/>
        </w:rPr>
        <w:t>7、</w:t>
      </w:r>
      <w:r>
        <w:rPr>
          <w:rFonts w:hint="eastAsia" w:ascii="宋体" w:hAnsi="宋体" w:eastAsia="宋体" w:cs="宋体"/>
          <w:sz w:val="24"/>
          <w:szCs w:val="24"/>
          <w:highlight w:val="yellow"/>
          <w:shd w:val="clear" w:color="auto" w:fill="FFFFFF"/>
          <w:lang w:eastAsia="zh-CN"/>
        </w:rPr>
        <w:t>检验</w:t>
      </w:r>
    </w:p>
    <w:p>
      <w:pPr>
        <w:rPr>
          <w:rFonts w:hint="eastAsia" w:ascii="宋体" w:hAnsi="宋体" w:eastAsia="宋体" w:cs="宋体"/>
          <w:color w:val="auto"/>
          <w:sz w:val="24"/>
          <w:szCs w:val="24"/>
          <w:shd w:val="clear" w:color="auto" w:fill="FFFFFF"/>
        </w:rPr>
      </w:pPr>
      <w:r>
        <w:rPr>
          <w:rFonts w:hint="eastAsia" w:ascii="宋体" w:hAnsi="宋体" w:eastAsia="宋体" w:cs="宋体"/>
          <w:sz w:val="24"/>
          <w:szCs w:val="24"/>
          <w:shd w:val="clear" w:color="auto" w:fill="FFFFFF"/>
          <w:lang w:val="en-US" w:eastAsia="zh-CN"/>
        </w:rPr>
        <w:t>7.1</w:t>
      </w:r>
      <w:r>
        <w:rPr>
          <w:rFonts w:hint="eastAsia" w:ascii="宋体" w:hAnsi="宋体" w:eastAsia="宋体" w:cs="宋体"/>
          <w:sz w:val="24"/>
          <w:szCs w:val="24"/>
          <w:shd w:val="clear" w:color="auto" w:fill="FFFFFF"/>
        </w:rPr>
        <w:t>水箱清洗完毕后通知水质检测单位现场提取水样</w:t>
      </w:r>
      <w:r>
        <w:rPr>
          <w:rFonts w:hint="eastAsia" w:ascii="宋体" w:hAnsi="宋体" w:eastAsia="宋体" w:cs="宋体"/>
          <w:sz w:val="24"/>
          <w:szCs w:val="24"/>
          <w:shd w:val="clear" w:color="auto" w:fill="FFFFFF"/>
          <w:lang w:eastAsia="zh-CN"/>
        </w:rPr>
        <w:t>。</w:t>
      </w:r>
      <w:r>
        <w:rPr>
          <w:rFonts w:hint="eastAsia" w:ascii="宋体" w:hAnsi="宋体" w:eastAsia="宋体" w:cs="宋体"/>
          <w:sz w:val="24"/>
          <w:szCs w:val="24"/>
          <w:shd w:val="clear" w:color="auto" w:fill="FFFFFF"/>
        </w:rPr>
        <w:t>到有资质的相关的单位进行检测</w:t>
      </w:r>
      <w:r>
        <w:rPr>
          <w:rFonts w:hint="eastAsia" w:ascii="宋体" w:hAnsi="宋体" w:eastAsia="宋体" w:cs="宋体"/>
          <w:sz w:val="24"/>
          <w:szCs w:val="24"/>
          <w:shd w:val="clear" w:color="auto" w:fill="FFFFFF"/>
          <w:lang w:val="en-US" w:eastAsia="zh-CN"/>
        </w:rPr>
        <w:t>(检测费用由乙方承担）</w:t>
      </w:r>
      <w:r>
        <w:rPr>
          <w:rFonts w:hint="eastAsia" w:ascii="宋体" w:hAnsi="宋体" w:eastAsia="宋体" w:cs="宋体"/>
          <w:sz w:val="24"/>
          <w:szCs w:val="24"/>
          <w:shd w:val="clear" w:color="auto" w:fill="FFFFFF"/>
        </w:rPr>
        <w:t>，达到饮用水标准，并由甲、乙双方对水</w:t>
      </w:r>
      <w:r>
        <w:rPr>
          <w:rFonts w:hint="eastAsia" w:ascii="宋体" w:hAnsi="宋体" w:eastAsia="宋体" w:cs="宋体"/>
          <w:color w:val="auto"/>
          <w:sz w:val="24"/>
          <w:szCs w:val="24"/>
          <w:shd w:val="clear" w:color="auto" w:fill="FFFFFF"/>
        </w:rPr>
        <w:t>箱清洗效果进行现场验收。</w:t>
      </w:r>
    </w:p>
    <w:p>
      <w:pPr>
        <w:ind w:firstLine="480" w:firstLineChars="200"/>
        <w:rPr>
          <w:rFonts w:hint="eastAsia" w:ascii="宋体" w:hAnsi="宋体" w:eastAsia="宋体" w:cs="宋体"/>
          <w:color w:val="auto"/>
          <w:sz w:val="24"/>
          <w:szCs w:val="24"/>
          <w:highlight w:val="yellow"/>
          <w:shd w:val="clear" w:color="auto" w:fill="FFFFFF"/>
        </w:rPr>
      </w:pPr>
      <w:r>
        <w:rPr>
          <w:rFonts w:hint="eastAsia" w:ascii="宋体" w:hAnsi="宋体" w:eastAsia="宋体" w:cs="宋体"/>
          <w:color w:val="auto"/>
          <w:sz w:val="24"/>
          <w:szCs w:val="24"/>
          <w:highlight w:val="yellow"/>
          <w:shd w:val="clear" w:color="auto" w:fill="FFFFFF"/>
          <w:lang w:val="en-US" w:eastAsia="zh-CN"/>
        </w:rPr>
        <w:t>8、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yellow"/>
          <w:shd w:val="clear" w:color="auto" w:fill="FFFFFF"/>
        </w:rPr>
        <w:t>安全</w:t>
      </w:r>
    </w:p>
    <w:p>
      <w:pPr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  <w:shd w:val="clear" w:color="auto" w:fill="FFFFFF"/>
          <w:lang w:val="en-US" w:eastAsia="zh-CN"/>
        </w:rPr>
        <w:t>8.1</w:t>
      </w:r>
      <w:r>
        <w:rPr>
          <w:rFonts w:hint="eastAsia" w:ascii="宋体" w:hAnsi="宋体" w:eastAsia="宋体" w:cs="宋体"/>
          <w:sz w:val="24"/>
          <w:szCs w:val="24"/>
          <w:shd w:val="clear" w:color="auto" w:fill="FFFFFF"/>
        </w:rPr>
        <w:t>清洗过程中出现的任何安全事故，由乙方负责，甲方不负任何责任。</w:t>
      </w:r>
    </w:p>
    <w:p>
      <w:pPr>
        <w:pStyle w:val="15"/>
        <w:numPr>
          <w:ilvl w:val="0"/>
          <w:numId w:val="0"/>
        </w:numPr>
        <w:ind w:firstLine="480" w:firstLineChars="200"/>
        <w:rPr>
          <w:rFonts w:hint="eastAsia" w:ascii="宋体" w:hAnsi="宋体" w:eastAsia="宋体" w:cs="宋体"/>
          <w:b w:val="0"/>
          <w:bCs/>
          <w:color w:val="auto"/>
          <w:kern w:val="2"/>
          <w:sz w:val="24"/>
          <w:szCs w:val="24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bCs/>
          <w:color w:val="auto"/>
          <w:kern w:val="2"/>
          <w:sz w:val="24"/>
          <w:szCs w:val="24"/>
          <w:lang w:val="en-US" w:eastAsia="zh-CN" w:bidi="ar-SA"/>
        </w:rPr>
        <w:t>9、企业信用承诺书（请填写</w:t>
      </w:r>
      <w:r>
        <w:rPr>
          <w:rFonts w:hint="eastAsia" w:ascii="宋体" w:hAnsi="宋体" w:eastAsia="宋体" w:cs="宋体"/>
          <w:b/>
          <w:bCs w:val="0"/>
          <w:color w:val="auto"/>
          <w:kern w:val="2"/>
          <w:sz w:val="24"/>
          <w:szCs w:val="24"/>
          <w:lang w:val="en-US" w:eastAsia="zh-CN" w:bidi="ar-SA"/>
        </w:rPr>
        <w:t>附件4</w:t>
      </w:r>
      <w:r>
        <w:rPr>
          <w:rFonts w:hint="eastAsia" w:ascii="宋体" w:hAnsi="宋体" w:eastAsia="宋体" w:cs="宋体"/>
          <w:b w:val="0"/>
          <w:bCs/>
          <w:color w:val="auto"/>
          <w:kern w:val="2"/>
          <w:sz w:val="24"/>
          <w:szCs w:val="24"/>
          <w:lang w:val="en-US" w:eastAsia="zh-CN" w:bidi="ar-SA"/>
        </w:rPr>
        <w:t>）。</w:t>
      </w:r>
    </w:p>
    <w:p>
      <w:pPr>
        <w:ind w:firstLine="480" w:firstLineChars="200"/>
        <w:rPr>
          <w:rFonts w:hint="eastAsia" w:ascii="宋体" w:hAnsi="宋体" w:eastAsia="宋体" w:cs="宋体"/>
          <w:sz w:val="24"/>
          <w:szCs w:val="24"/>
          <w:shd w:val="clear" w:color="auto" w:fill="FFFFFF"/>
          <w:lang w:val="en-US"/>
        </w:rPr>
      </w:pPr>
      <w:r>
        <w:rPr>
          <w:rFonts w:hint="eastAsia" w:ascii="宋体" w:hAnsi="宋体" w:eastAsia="宋体" w:cs="宋体"/>
          <w:b w:val="0"/>
          <w:bCs/>
          <w:color w:val="auto"/>
          <w:kern w:val="2"/>
          <w:sz w:val="24"/>
          <w:szCs w:val="24"/>
          <w:lang w:val="en-US" w:eastAsia="zh-CN" w:bidi="ar-SA"/>
        </w:rPr>
        <w:t>10、供应商资质、</w:t>
      </w:r>
      <w:r>
        <w:rPr>
          <w:rFonts w:hint="eastAsia" w:ascii="宋体" w:hAnsi="宋体" w:eastAsia="宋体" w:cs="宋体"/>
          <w:sz w:val="24"/>
          <w:szCs w:val="24"/>
          <w:shd w:val="clear" w:color="auto" w:fill="FFFFFF"/>
          <w:lang w:eastAsia="zh-CN"/>
        </w:rPr>
        <w:t>营业执照经营范围要包括承接水处理工程或相关水箱清理等内容。</w:t>
      </w:r>
      <w:r>
        <w:rPr>
          <w:rFonts w:hint="eastAsia" w:ascii="宋体" w:hAnsi="宋体" w:eastAsia="宋体" w:cs="宋体"/>
          <w:sz w:val="24"/>
          <w:szCs w:val="24"/>
          <w:shd w:val="clear" w:color="auto" w:fill="FFFFFF"/>
          <w:lang w:val="en-US" w:eastAsia="zh-CN"/>
        </w:rPr>
        <w:t>现场清洗消毒操作人员需持健康证上岗。（附上岗人员名单及证件复印件）及清洗消毒方案</w:t>
      </w:r>
    </w:p>
    <w:p>
      <w:pPr>
        <w:pStyle w:val="15"/>
        <w:numPr>
          <w:ilvl w:val="0"/>
          <w:numId w:val="0"/>
        </w:numPr>
        <w:ind w:firstLine="480" w:firstLineChars="200"/>
        <w:rPr>
          <w:rFonts w:hint="eastAsia" w:ascii="宋体" w:hAnsi="宋体" w:eastAsia="宋体" w:cs="宋体"/>
          <w:b w:val="0"/>
          <w:bCs/>
          <w:color w:val="auto"/>
          <w:kern w:val="2"/>
          <w:sz w:val="24"/>
          <w:szCs w:val="24"/>
          <w:lang w:val="en-US" w:eastAsia="zh-CN" w:bidi="ar-SA"/>
        </w:rPr>
      </w:pPr>
    </w:p>
    <w:p>
      <w:pPr>
        <w:pStyle w:val="15"/>
        <w:numPr>
          <w:ilvl w:val="0"/>
          <w:numId w:val="0"/>
        </w:numPr>
        <w:ind w:leftChars="0" w:firstLine="480" w:firstLineChars="200"/>
        <w:rPr>
          <w:rFonts w:hint="eastAsia" w:ascii="宋体" w:hAnsi="宋体" w:eastAsia="宋体" w:cs="宋体"/>
          <w:b w:val="0"/>
          <w:bCs/>
          <w:color w:val="auto"/>
          <w:kern w:val="2"/>
          <w:sz w:val="24"/>
          <w:szCs w:val="24"/>
          <w:lang w:val="en-US" w:eastAsia="zh-CN" w:bidi="ar-SA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11、</w:t>
      </w:r>
      <w:r>
        <w:rPr>
          <w:rFonts w:hint="eastAsia" w:ascii="宋体" w:hAnsi="宋体" w:eastAsia="宋体" w:cs="宋体"/>
          <w:b w:val="0"/>
          <w:bCs/>
          <w:color w:val="auto"/>
          <w:kern w:val="2"/>
          <w:sz w:val="24"/>
          <w:szCs w:val="24"/>
          <w:lang w:val="en-US" w:eastAsia="zh-CN" w:bidi="ar-SA"/>
        </w:rPr>
        <w:t>法人给业务员的授权书，附法人和业务员的身份证复印件，以及业务员在投标公司所缴纳社保证明。</w:t>
      </w:r>
    </w:p>
    <w:p>
      <w:pPr>
        <w:pStyle w:val="15"/>
        <w:numPr>
          <w:ilvl w:val="0"/>
          <w:numId w:val="0"/>
        </w:numPr>
        <w:ind w:leftChars="0" w:firstLine="480" w:firstLineChars="200"/>
        <w:rPr>
          <w:rFonts w:hint="eastAsia" w:ascii="宋体" w:hAnsi="宋体" w:eastAsia="宋体" w:cstheme="minorBidi"/>
          <w:b w:val="0"/>
          <w:bCs/>
          <w:color w:val="auto"/>
          <w:kern w:val="2"/>
          <w:sz w:val="24"/>
          <w:szCs w:val="24"/>
          <w:lang w:val="en-US" w:eastAsia="zh-CN" w:bidi="ar-SA"/>
        </w:rPr>
      </w:pPr>
      <w:r>
        <w:rPr>
          <w:rFonts w:hint="eastAsia" w:ascii="宋体" w:hAnsi="宋体" w:eastAsia="宋体" w:cstheme="minorBidi"/>
          <w:b w:val="0"/>
          <w:bCs/>
          <w:color w:val="auto"/>
          <w:kern w:val="2"/>
          <w:sz w:val="24"/>
          <w:szCs w:val="24"/>
          <w:lang w:val="en-US" w:eastAsia="zh-CN" w:bidi="ar-SA"/>
        </w:rPr>
        <w:t>12、其他医院合同复印件或相关发票(三级医院排在前面，合同需体现产品信息，发票建议提前查验，避免出现冲红发票等问题）。</w:t>
      </w:r>
    </w:p>
    <w:p>
      <w:pPr>
        <w:pStyle w:val="15"/>
        <w:numPr>
          <w:ilvl w:val="0"/>
          <w:numId w:val="0"/>
        </w:numPr>
        <w:ind w:leftChars="0" w:firstLine="480" w:firstLineChars="200"/>
        <w:rPr>
          <w:rFonts w:hint="eastAsia" w:ascii="宋体" w:hAnsi="宋体" w:eastAsia="宋体" w:cstheme="minorBidi"/>
          <w:b w:val="0"/>
          <w:bCs/>
          <w:color w:val="auto"/>
          <w:kern w:val="2"/>
          <w:sz w:val="24"/>
          <w:szCs w:val="24"/>
          <w:lang w:val="en-US" w:eastAsia="zh-CN" w:bidi="ar-SA"/>
        </w:rPr>
      </w:pPr>
      <w:r>
        <w:rPr>
          <w:rFonts w:hint="eastAsia" w:ascii="宋体" w:hAnsi="宋体" w:eastAsia="宋体" w:cstheme="minorBidi"/>
          <w:b w:val="0"/>
          <w:bCs/>
          <w:color w:val="auto"/>
          <w:kern w:val="2"/>
          <w:sz w:val="24"/>
          <w:szCs w:val="24"/>
          <w:lang w:val="en-US" w:eastAsia="zh-CN" w:bidi="ar-SA"/>
        </w:rPr>
        <w:t>13、用户名单、采购时间。</w:t>
      </w:r>
    </w:p>
    <w:p>
      <w:pPr>
        <w:pStyle w:val="15"/>
        <w:numPr>
          <w:ilvl w:val="0"/>
          <w:numId w:val="0"/>
        </w:numPr>
        <w:ind w:leftChars="0" w:firstLine="480" w:firstLineChars="200"/>
        <w:rPr>
          <w:rFonts w:hint="default" w:ascii="宋体" w:hAnsi="宋体" w:eastAsia="宋体" w:cstheme="minorBidi"/>
          <w:b w:val="0"/>
          <w:bCs/>
          <w:color w:val="auto"/>
          <w:kern w:val="2"/>
          <w:sz w:val="24"/>
          <w:szCs w:val="24"/>
          <w:lang w:val="en-US" w:eastAsia="zh-CN" w:bidi="ar-SA"/>
        </w:rPr>
      </w:pPr>
      <w:r>
        <w:rPr>
          <w:rFonts w:hint="eastAsia" w:ascii="宋体" w:hAnsi="宋体" w:eastAsia="宋体" w:cstheme="minorBidi"/>
          <w:b w:val="0"/>
          <w:bCs/>
          <w:color w:val="auto"/>
          <w:kern w:val="2"/>
          <w:sz w:val="24"/>
          <w:szCs w:val="24"/>
          <w:lang w:val="en-US" w:eastAsia="zh-CN" w:bidi="ar-SA"/>
        </w:rPr>
        <w:t>14、</w:t>
      </w:r>
      <w:r>
        <w:rPr>
          <w:rFonts w:hint="eastAsia" w:ascii="宋体" w:hAnsi="宋体" w:eastAsia="宋体"/>
          <w:color w:val="auto"/>
          <w:sz w:val="24"/>
          <w:szCs w:val="24"/>
        </w:rPr>
        <w:t>材料真实性及购销廉洁声明（</w:t>
      </w:r>
      <w:r>
        <w:rPr>
          <w:rFonts w:hint="eastAsia" w:ascii="宋体" w:hAnsi="宋体" w:eastAsia="宋体"/>
          <w:b/>
          <w:bCs/>
          <w:color w:val="auto"/>
          <w:sz w:val="24"/>
          <w:szCs w:val="24"/>
        </w:rPr>
        <w:t>见附件</w:t>
      </w:r>
      <w:r>
        <w:rPr>
          <w:rFonts w:hint="eastAsia" w:ascii="宋体" w:hAnsi="宋体" w:eastAsia="宋体"/>
          <w:b/>
          <w:bCs/>
          <w:color w:val="auto"/>
          <w:sz w:val="24"/>
          <w:szCs w:val="24"/>
          <w:lang w:val="en-US" w:eastAsia="zh-CN"/>
        </w:rPr>
        <w:t>5</w:t>
      </w:r>
      <w:r>
        <w:rPr>
          <w:rFonts w:hint="eastAsia" w:ascii="宋体" w:hAnsi="宋体" w:eastAsia="宋体"/>
          <w:color w:val="auto"/>
          <w:sz w:val="24"/>
          <w:szCs w:val="24"/>
        </w:rPr>
        <w:t>）</w:t>
      </w:r>
    </w:p>
    <w:p>
      <w:pPr>
        <w:rPr>
          <w:rFonts w:ascii="宋体" w:hAnsi="宋体" w:eastAsia="宋体"/>
          <w:sz w:val="24"/>
          <w:szCs w:val="24"/>
        </w:rPr>
      </w:pPr>
    </w:p>
    <w:p>
      <w:pPr>
        <w:rPr>
          <w:rFonts w:ascii="宋体" w:hAnsi="宋体" w:eastAsia="宋体"/>
          <w:sz w:val="24"/>
          <w:szCs w:val="24"/>
        </w:rPr>
      </w:pPr>
    </w:p>
    <w:p>
      <w:pPr>
        <w:adjustRightInd w:val="0"/>
        <w:spacing w:before="160" w:after="160"/>
        <w:ind w:firstLine="480" w:firstLineChars="200"/>
        <w:contextualSpacing/>
        <w:rPr>
          <w:rFonts w:hint="eastAsia"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请将上述所有文件</w:t>
      </w:r>
      <w:r>
        <w:rPr>
          <w:rFonts w:hint="eastAsia" w:ascii="宋体" w:hAnsi="宋体" w:eastAsia="宋体"/>
          <w:b/>
          <w:bCs/>
          <w:color w:val="FF0000"/>
          <w:sz w:val="24"/>
          <w:szCs w:val="24"/>
        </w:rPr>
        <w:t>每页加盖报名公司公章</w:t>
      </w:r>
      <w:r>
        <w:rPr>
          <w:rFonts w:hint="eastAsia" w:ascii="宋体" w:hAnsi="宋体" w:eastAsia="宋体"/>
          <w:sz w:val="24"/>
          <w:szCs w:val="24"/>
        </w:rPr>
        <w:t>后，上传至</w:t>
      </w:r>
      <w:r>
        <w:rPr>
          <w:rFonts w:hint="eastAsia" w:ascii="宋体" w:hAnsi="宋体" w:eastAsia="宋体"/>
          <w:sz w:val="24"/>
          <w:szCs w:val="24"/>
          <w:lang w:val="en-US" w:eastAsia="zh-CN"/>
        </w:rPr>
        <w:t>指定邮箱。</w:t>
      </w:r>
      <w:r>
        <w:rPr>
          <w:rFonts w:hint="eastAsia" w:ascii="宋体" w:hAnsi="宋体" w:eastAsia="宋体"/>
          <w:sz w:val="24"/>
          <w:szCs w:val="24"/>
        </w:rPr>
        <w:t>一份纸质版材料</w:t>
      </w:r>
      <w:r>
        <w:rPr>
          <w:rFonts w:hint="eastAsia" w:ascii="宋体" w:hAnsi="宋体" w:eastAsia="宋体"/>
          <w:sz w:val="24"/>
          <w:szCs w:val="24"/>
          <w:lang w:eastAsia="zh-CN"/>
        </w:rPr>
        <w:t>，</w:t>
      </w:r>
      <w:r>
        <w:rPr>
          <w:rFonts w:hint="eastAsia" w:ascii="宋体" w:hAnsi="宋体" w:eastAsia="宋体"/>
          <w:sz w:val="24"/>
          <w:szCs w:val="24"/>
          <w:lang w:val="en-US" w:eastAsia="zh-CN"/>
        </w:rPr>
        <w:t>待采购会时</w:t>
      </w:r>
      <w:bookmarkStart w:id="0" w:name="_Hlk107847759"/>
      <w:r>
        <w:rPr>
          <w:rFonts w:hint="eastAsia" w:ascii="宋体" w:hAnsi="宋体" w:eastAsia="宋体"/>
          <w:sz w:val="24"/>
          <w:szCs w:val="24"/>
          <w:lang w:val="en-US" w:eastAsia="zh-CN"/>
        </w:rPr>
        <w:t>提交</w:t>
      </w:r>
      <w:r>
        <w:rPr>
          <w:rFonts w:hint="eastAsia" w:ascii="宋体" w:hAnsi="宋体" w:eastAsia="宋体"/>
          <w:sz w:val="24"/>
          <w:szCs w:val="24"/>
        </w:rPr>
        <w:t>。</w:t>
      </w:r>
      <w:bookmarkEnd w:id="0"/>
      <w:r>
        <w:rPr>
          <w:rFonts w:hint="eastAsia" w:ascii="宋体" w:hAnsi="宋体" w:eastAsia="宋体"/>
          <w:sz w:val="24"/>
          <w:szCs w:val="24"/>
          <w:lang w:val="en-US" w:eastAsia="zh-CN"/>
        </w:rPr>
        <w:t>请</w:t>
      </w:r>
      <w:r>
        <w:rPr>
          <w:rFonts w:hint="eastAsia" w:ascii="宋体" w:hAnsi="宋体" w:eastAsia="宋体"/>
          <w:sz w:val="24"/>
          <w:szCs w:val="24"/>
        </w:rPr>
        <w:t>严格按照本清单内容递交报名材料，否则视为自动弃权！</w:t>
      </w:r>
    </w:p>
    <w:p>
      <w:pPr>
        <w:ind w:firstLine="480" w:firstLineChars="200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递交材料经院方审核通过后，医院会发邮件通知正式商谈的具体时间地点，届时请带1份书面报价单（格式如下），要求密封，报价单和密封信封上加盖公司公章，现场递交。</w:t>
      </w:r>
    </w:p>
    <w:p>
      <w:pPr>
        <w:pStyle w:val="15"/>
        <w:adjustRightInd w:val="0"/>
        <w:spacing w:before="156" w:beforeLines="50" w:after="156" w:afterLines="50" w:line="360" w:lineRule="auto"/>
        <w:ind w:left="703" w:firstLine="0" w:firstLineChars="0"/>
        <w:contextualSpacing/>
        <w:rPr>
          <w:rFonts w:ascii="宋体" w:hAnsi="宋体" w:eastAsia="宋体"/>
          <w:b/>
          <w:color w:val="FF0000"/>
          <w:sz w:val="24"/>
          <w:szCs w:val="24"/>
          <w:u w:val="single"/>
        </w:rPr>
      </w:pPr>
    </w:p>
    <w:p>
      <w:pPr>
        <w:pStyle w:val="15"/>
        <w:adjustRightInd w:val="0"/>
        <w:spacing w:before="156" w:beforeLines="50" w:after="156" w:afterLines="50" w:line="360" w:lineRule="auto"/>
        <w:ind w:left="703" w:firstLine="0" w:firstLineChars="0"/>
        <w:contextualSpacing/>
        <w:rPr>
          <w:rFonts w:ascii="宋体" w:hAnsi="宋体" w:eastAsia="宋体"/>
          <w:b/>
          <w:color w:val="FF0000"/>
          <w:sz w:val="24"/>
          <w:szCs w:val="24"/>
          <w:u w:val="single"/>
        </w:rPr>
        <w:sectPr>
          <w:pgSz w:w="11906" w:h="16838"/>
          <w:pgMar w:top="1440" w:right="1416" w:bottom="1440" w:left="1560" w:header="851" w:footer="992" w:gutter="0"/>
          <w:cols w:space="425" w:num="1"/>
          <w:docGrid w:type="lines" w:linePitch="312" w:charSpace="0"/>
        </w:sectPr>
      </w:pPr>
    </w:p>
    <w:p>
      <w:pPr>
        <w:pStyle w:val="15"/>
        <w:adjustRightInd w:val="0"/>
        <w:spacing w:before="160" w:after="160"/>
        <w:ind w:firstLine="643"/>
        <w:contextualSpacing/>
        <w:rPr>
          <w:rFonts w:ascii="方正仿宋_GBK" w:eastAsia="方正仿宋_GBK"/>
          <w:b/>
          <w:sz w:val="32"/>
        </w:rPr>
      </w:pPr>
      <w:bookmarkStart w:id="1" w:name="_Hlk107847795"/>
      <w:r>
        <w:rPr>
          <w:rFonts w:ascii="方正仿宋_GBK" w:eastAsia="方正仿宋_GBK"/>
          <w:b/>
          <w:sz w:val="32"/>
        </w:rPr>
        <w:t>附件1：</w:t>
      </w:r>
    </w:p>
    <w:p>
      <w:pPr>
        <w:rPr>
          <w:rFonts w:hint="eastAsia" w:ascii="黑体" w:eastAsia="黑体"/>
          <w:sz w:val="32"/>
        </w:rPr>
      </w:pPr>
    </w:p>
    <w:p>
      <w:pPr>
        <w:spacing w:line="276" w:lineRule="auto"/>
        <w:rPr>
          <w:rFonts w:ascii="黑体" w:hAnsi="宋体" w:eastAsia="黑体"/>
          <w:sz w:val="24"/>
          <w:szCs w:val="52"/>
        </w:rPr>
      </w:pPr>
    </w:p>
    <w:p>
      <w:pPr>
        <w:spacing w:line="276" w:lineRule="auto"/>
        <w:jc w:val="center"/>
        <w:rPr>
          <w:rFonts w:hint="eastAsia" w:ascii="黑体" w:hAnsi="宋体" w:eastAsia="黑体"/>
          <w:sz w:val="48"/>
          <w:szCs w:val="52"/>
        </w:rPr>
      </w:pPr>
      <w:r>
        <w:rPr>
          <w:rFonts w:hint="eastAsia" w:ascii="黑体" w:hAnsi="宋体" w:eastAsia="黑体"/>
          <w:sz w:val="48"/>
          <w:szCs w:val="52"/>
          <w:lang w:val="en-US" w:eastAsia="zh-CN"/>
        </w:rPr>
        <w:t>威海市立</w:t>
      </w:r>
      <w:r>
        <w:rPr>
          <w:rFonts w:hint="eastAsia" w:ascii="黑体" w:hAnsi="宋体" w:eastAsia="黑体"/>
          <w:sz w:val="48"/>
          <w:szCs w:val="52"/>
        </w:rPr>
        <w:t>医院</w:t>
      </w:r>
    </w:p>
    <w:p>
      <w:pPr>
        <w:spacing w:line="276" w:lineRule="auto"/>
        <w:jc w:val="center"/>
        <w:rPr>
          <w:rFonts w:hint="eastAsia" w:ascii="黑体" w:hAnsi="宋体" w:eastAsia="黑体"/>
          <w:sz w:val="48"/>
          <w:szCs w:val="52"/>
          <w:lang w:val="en-US" w:eastAsia="zh-CN"/>
        </w:rPr>
      </w:pPr>
      <w:r>
        <w:rPr>
          <w:rFonts w:hint="eastAsia" w:ascii="黑体" w:hAnsi="宋体" w:eastAsia="黑体"/>
          <w:sz w:val="48"/>
          <w:szCs w:val="52"/>
          <w:lang w:val="en-US" w:eastAsia="zh-CN"/>
        </w:rPr>
        <w:t>临港院区生活水箱清洗项目</w:t>
      </w:r>
    </w:p>
    <w:p>
      <w:pPr>
        <w:spacing w:before="240" w:after="60"/>
        <w:jc w:val="center"/>
        <w:outlineLvl w:val="0"/>
        <w:rPr>
          <w:rFonts w:hint="eastAsia"/>
        </w:rPr>
      </w:pPr>
      <w:r>
        <w:rPr>
          <w:rFonts w:hint="eastAsia" w:ascii="黑体" w:hAnsi="Cambria" w:eastAsia="黑体"/>
          <w:bCs/>
          <w:sz w:val="48"/>
          <w:szCs w:val="48"/>
          <w:lang w:val="en-US" w:eastAsia="zh-CN"/>
        </w:rPr>
        <w:t>编号</w:t>
      </w:r>
      <w:r>
        <w:rPr>
          <w:rFonts w:hint="eastAsia" w:ascii="黑体" w:hAnsi="Cambria" w:eastAsia="黑体"/>
          <w:bCs/>
          <w:sz w:val="48"/>
          <w:szCs w:val="48"/>
          <w:lang w:eastAsia="zh-CN"/>
        </w:rPr>
        <w:t>（</w:t>
      </w:r>
      <w:r>
        <w:rPr>
          <w:rFonts w:hint="eastAsia" w:ascii="黑体" w:hAnsi="Cambria" w:eastAsia="黑体"/>
          <w:bCs/>
          <w:sz w:val="48"/>
          <w:szCs w:val="48"/>
          <w:lang w:val="en-US" w:eastAsia="zh-CN"/>
        </w:rPr>
        <w:t>202504-2）</w:t>
      </w:r>
    </w:p>
    <w:p>
      <w:pPr>
        <w:spacing w:line="480" w:lineRule="auto"/>
        <w:rPr>
          <w:rFonts w:hint="eastAsia"/>
          <w:b/>
          <w:sz w:val="72"/>
          <w:szCs w:val="80"/>
        </w:rPr>
      </w:pPr>
    </w:p>
    <w:p>
      <w:pPr>
        <w:spacing w:line="276" w:lineRule="auto"/>
        <w:jc w:val="center"/>
        <w:rPr>
          <w:rFonts w:hint="eastAsia" w:ascii="黑体" w:eastAsia="黑体"/>
          <w:sz w:val="96"/>
          <w:szCs w:val="120"/>
        </w:rPr>
      </w:pPr>
      <w:r>
        <w:rPr>
          <w:rFonts w:hint="eastAsia" w:ascii="黑体" w:eastAsia="黑体"/>
          <w:sz w:val="96"/>
          <w:szCs w:val="120"/>
        </w:rPr>
        <w:t>报</w:t>
      </w:r>
    </w:p>
    <w:p>
      <w:pPr>
        <w:spacing w:line="276" w:lineRule="auto"/>
        <w:jc w:val="center"/>
        <w:rPr>
          <w:rFonts w:hint="eastAsia" w:ascii="黑体" w:eastAsia="黑体"/>
          <w:sz w:val="96"/>
          <w:szCs w:val="120"/>
        </w:rPr>
      </w:pPr>
      <w:r>
        <w:rPr>
          <w:rFonts w:hint="eastAsia" w:ascii="黑体" w:eastAsia="黑体"/>
          <w:sz w:val="96"/>
          <w:szCs w:val="120"/>
        </w:rPr>
        <w:t>名</w:t>
      </w:r>
    </w:p>
    <w:p>
      <w:pPr>
        <w:spacing w:line="276" w:lineRule="auto"/>
        <w:jc w:val="center"/>
        <w:rPr>
          <w:rFonts w:hint="eastAsia" w:ascii="黑体" w:eastAsia="黑体"/>
          <w:sz w:val="96"/>
          <w:szCs w:val="120"/>
        </w:rPr>
      </w:pPr>
      <w:r>
        <w:rPr>
          <w:rFonts w:hint="eastAsia" w:ascii="黑体" w:eastAsia="黑体"/>
          <w:sz w:val="96"/>
          <w:szCs w:val="120"/>
        </w:rPr>
        <w:t>文</w:t>
      </w:r>
    </w:p>
    <w:p>
      <w:pPr>
        <w:spacing w:line="276" w:lineRule="auto"/>
        <w:jc w:val="center"/>
        <w:rPr>
          <w:rFonts w:hint="eastAsia" w:ascii="黑体" w:eastAsia="黑体"/>
          <w:sz w:val="96"/>
          <w:szCs w:val="120"/>
        </w:rPr>
      </w:pPr>
      <w:r>
        <w:rPr>
          <w:rFonts w:hint="eastAsia" w:ascii="黑体" w:eastAsia="黑体"/>
          <w:sz w:val="96"/>
          <w:szCs w:val="120"/>
        </w:rPr>
        <w:t>件</w:t>
      </w:r>
    </w:p>
    <w:p>
      <w:pPr>
        <w:rPr>
          <w:rFonts w:hint="eastAsia"/>
          <w:b/>
          <w:sz w:val="36"/>
          <w:szCs w:val="36"/>
        </w:rPr>
      </w:pPr>
    </w:p>
    <w:p>
      <w:pPr>
        <w:rPr>
          <w:rFonts w:hint="eastAsia"/>
          <w:b/>
          <w:sz w:val="36"/>
          <w:szCs w:val="36"/>
        </w:rPr>
      </w:pPr>
    </w:p>
    <w:p>
      <w:pPr>
        <w:rPr>
          <w:rFonts w:hint="eastAsia"/>
          <w:b/>
          <w:sz w:val="36"/>
          <w:szCs w:val="36"/>
        </w:rPr>
      </w:pPr>
    </w:p>
    <w:p>
      <w:pPr>
        <w:jc w:val="center"/>
        <w:rPr>
          <w:rFonts w:ascii="黑体" w:eastAsia="黑体"/>
          <w:sz w:val="28"/>
          <w:szCs w:val="32"/>
        </w:rPr>
      </w:pPr>
      <w:r>
        <w:rPr>
          <w:rFonts w:hint="eastAsia" w:ascii="黑体" w:eastAsia="黑体"/>
          <w:sz w:val="28"/>
          <w:szCs w:val="32"/>
        </w:rPr>
        <w:t>单位名称：</w:t>
      </w:r>
      <w:r>
        <w:rPr>
          <w:rFonts w:hint="eastAsia" w:ascii="黑体" w:eastAsia="黑体"/>
          <w:sz w:val="28"/>
          <w:szCs w:val="32"/>
          <w:u w:val="single"/>
        </w:rPr>
        <w:t xml:space="preserve">  </w:t>
      </w:r>
      <w:r>
        <w:rPr>
          <w:rFonts w:ascii="黑体" w:eastAsia="黑体"/>
          <w:sz w:val="28"/>
          <w:szCs w:val="32"/>
          <w:u w:val="single"/>
        </w:rPr>
        <w:t xml:space="preserve">                       </w:t>
      </w:r>
      <w:r>
        <w:rPr>
          <w:rFonts w:hint="eastAsia" w:ascii="黑体" w:eastAsia="黑体"/>
          <w:sz w:val="28"/>
          <w:szCs w:val="32"/>
          <w:u w:val="single"/>
        </w:rPr>
        <w:t xml:space="preserve"> </w:t>
      </w:r>
      <w:r>
        <w:rPr>
          <w:rFonts w:hint="eastAsia" w:ascii="黑体" w:eastAsia="黑体"/>
          <w:sz w:val="28"/>
          <w:szCs w:val="32"/>
        </w:rPr>
        <w:t>（</w:t>
      </w:r>
      <w:r>
        <w:rPr>
          <w:rFonts w:ascii="黑体" w:eastAsia="黑体"/>
          <w:sz w:val="28"/>
          <w:szCs w:val="32"/>
        </w:rPr>
        <w:t>盖单位章）</w:t>
      </w:r>
    </w:p>
    <w:p>
      <w:pPr>
        <w:jc w:val="center"/>
        <w:rPr>
          <w:rFonts w:hint="eastAsia" w:ascii="黑体" w:eastAsia="黑体"/>
          <w:sz w:val="28"/>
          <w:szCs w:val="32"/>
        </w:rPr>
      </w:pPr>
      <w:r>
        <w:rPr>
          <w:rFonts w:hint="eastAsia" w:ascii="黑体" w:eastAsia="黑体"/>
          <w:sz w:val="28"/>
          <w:szCs w:val="32"/>
        </w:rPr>
        <w:t>法定</w:t>
      </w:r>
      <w:r>
        <w:rPr>
          <w:rFonts w:ascii="黑体" w:eastAsia="黑体"/>
          <w:sz w:val="28"/>
          <w:szCs w:val="32"/>
        </w:rPr>
        <w:t>代表人或其委托代理人：</w:t>
      </w:r>
      <w:r>
        <w:rPr>
          <w:rFonts w:hint="eastAsia" w:ascii="黑体" w:eastAsia="黑体"/>
          <w:sz w:val="28"/>
          <w:szCs w:val="32"/>
          <w:u w:val="single"/>
        </w:rPr>
        <w:t xml:space="preserve">  </w:t>
      </w:r>
      <w:r>
        <w:rPr>
          <w:rFonts w:ascii="黑体" w:eastAsia="黑体"/>
          <w:sz w:val="28"/>
          <w:szCs w:val="32"/>
          <w:u w:val="single"/>
        </w:rPr>
        <w:t xml:space="preserve">            </w:t>
      </w:r>
      <w:r>
        <w:rPr>
          <w:rFonts w:hint="eastAsia" w:ascii="黑体" w:eastAsia="黑体"/>
          <w:sz w:val="28"/>
          <w:szCs w:val="32"/>
        </w:rPr>
        <w:t>（</w:t>
      </w:r>
      <w:r>
        <w:rPr>
          <w:rFonts w:ascii="黑体" w:eastAsia="黑体"/>
          <w:sz w:val="28"/>
          <w:szCs w:val="32"/>
        </w:rPr>
        <w:t>签字）</w:t>
      </w:r>
    </w:p>
    <w:p>
      <w:pPr>
        <w:jc w:val="center"/>
        <w:rPr>
          <w:b/>
          <w:sz w:val="36"/>
          <w:szCs w:val="36"/>
        </w:rPr>
      </w:pPr>
      <w:r>
        <w:rPr>
          <w:rFonts w:hint="eastAsia" w:ascii="黑体" w:eastAsia="黑体"/>
          <w:sz w:val="28"/>
          <w:szCs w:val="28"/>
          <w:u w:val="single"/>
        </w:rPr>
        <w:t xml:space="preserve">  </w:t>
      </w:r>
      <w:r>
        <w:rPr>
          <w:rFonts w:ascii="黑体" w:eastAsia="黑体"/>
          <w:sz w:val="28"/>
          <w:szCs w:val="28"/>
          <w:u w:val="single"/>
        </w:rPr>
        <w:t xml:space="preserve">   </w:t>
      </w:r>
      <w:r>
        <w:rPr>
          <w:rFonts w:hint="eastAsia" w:ascii="黑体" w:eastAsia="黑体"/>
          <w:sz w:val="28"/>
          <w:szCs w:val="28"/>
        </w:rPr>
        <w:t>年</w:t>
      </w:r>
      <w:r>
        <w:rPr>
          <w:rFonts w:hint="eastAsia" w:ascii="黑体" w:eastAsia="黑体"/>
          <w:sz w:val="28"/>
          <w:szCs w:val="28"/>
          <w:u w:val="single"/>
        </w:rPr>
        <w:t xml:space="preserve"> </w:t>
      </w:r>
      <w:r>
        <w:rPr>
          <w:rFonts w:ascii="黑体" w:eastAsia="黑体"/>
          <w:sz w:val="28"/>
          <w:szCs w:val="28"/>
          <w:u w:val="single"/>
        </w:rPr>
        <w:t xml:space="preserve">   </w:t>
      </w:r>
      <w:r>
        <w:rPr>
          <w:rFonts w:hint="eastAsia" w:ascii="黑体" w:eastAsia="黑体"/>
          <w:sz w:val="28"/>
          <w:szCs w:val="28"/>
        </w:rPr>
        <w:t>月</w:t>
      </w:r>
      <w:r>
        <w:rPr>
          <w:rFonts w:hint="eastAsia" w:ascii="黑体" w:eastAsia="黑体"/>
          <w:sz w:val="28"/>
          <w:szCs w:val="28"/>
          <w:u w:val="single"/>
        </w:rPr>
        <w:t xml:space="preserve"> </w:t>
      </w:r>
      <w:r>
        <w:rPr>
          <w:rFonts w:ascii="黑体" w:eastAsia="黑体"/>
          <w:sz w:val="28"/>
          <w:szCs w:val="28"/>
          <w:u w:val="single"/>
        </w:rPr>
        <w:t xml:space="preserve">   </w:t>
      </w:r>
      <w:r>
        <w:rPr>
          <w:rFonts w:hint="eastAsia" w:ascii="黑体" w:eastAsia="黑体"/>
          <w:sz w:val="28"/>
          <w:szCs w:val="28"/>
        </w:rPr>
        <w:t>日</w:t>
      </w:r>
    </w:p>
    <w:p>
      <w:pPr>
        <w:rPr>
          <w:rFonts w:hint="eastAsia"/>
          <w:b/>
          <w:sz w:val="36"/>
          <w:szCs w:val="36"/>
        </w:rPr>
        <w:sectPr>
          <w:footerReference r:id="rId3" w:type="default"/>
          <w:pgSz w:w="11906" w:h="16838"/>
          <w:pgMar w:top="1440" w:right="1800" w:bottom="1440" w:left="1800" w:header="992" w:footer="992" w:gutter="0"/>
          <w:cols w:space="720" w:num="1"/>
          <w:docGrid w:type="lines" w:linePitch="312" w:charSpace="0"/>
        </w:sectPr>
      </w:pPr>
    </w:p>
    <w:p>
      <w:pPr>
        <w:jc w:val="left"/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附件</w:t>
      </w:r>
      <w:r>
        <w:rPr>
          <w:b/>
          <w:sz w:val="32"/>
          <w:szCs w:val="32"/>
        </w:rPr>
        <w:t>2</w:t>
      </w:r>
      <w:r>
        <w:rPr>
          <w:rFonts w:hint="eastAsia"/>
          <w:b/>
          <w:sz w:val="32"/>
          <w:szCs w:val="32"/>
        </w:rPr>
        <w:t>：</w:t>
      </w:r>
    </w:p>
    <w:p>
      <w:pPr>
        <w:jc w:val="center"/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报价单</w:t>
      </w:r>
    </w:p>
    <w:p/>
    <w:tbl>
      <w:tblPr>
        <w:tblStyle w:val="8"/>
        <w:tblW w:w="900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73"/>
        <w:gridCol w:w="1091"/>
        <w:gridCol w:w="1704"/>
        <w:gridCol w:w="532"/>
        <w:gridCol w:w="969"/>
        <w:gridCol w:w="1016"/>
        <w:gridCol w:w="1178"/>
        <w:gridCol w:w="164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73" w:type="dxa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包号</w:t>
            </w:r>
          </w:p>
        </w:tc>
        <w:tc>
          <w:tcPr>
            <w:tcW w:w="2795" w:type="dxa"/>
            <w:gridSpan w:val="2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名称</w:t>
            </w:r>
          </w:p>
        </w:tc>
        <w:tc>
          <w:tcPr>
            <w:tcW w:w="532" w:type="dxa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单位</w:t>
            </w:r>
          </w:p>
        </w:tc>
        <w:tc>
          <w:tcPr>
            <w:tcW w:w="969" w:type="dxa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数量</w:t>
            </w:r>
          </w:p>
        </w:tc>
        <w:tc>
          <w:tcPr>
            <w:tcW w:w="1016" w:type="dxa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单价（元）</w:t>
            </w:r>
          </w:p>
        </w:tc>
        <w:tc>
          <w:tcPr>
            <w:tcW w:w="1178" w:type="dxa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总价（元）</w:t>
            </w:r>
          </w:p>
        </w:tc>
        <w:tc>
          <w:tcPr>
            <w:tcW w:w="1645" w:type="dxa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完成时限（日）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73" w:type="dxa"/>
            <w:vMerge w:val="restart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kern w:val="2"/>
                <w:sz w:val="30"/>
                <w:szCs w:val="30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0"/>
                <w:szCs w:val="30"/>
                <w:vertAlign w:val="baseline"/>
                <w:lang w:val="en-US" w:eastAsia="zh-CN" w:bidi="ar-SA"/>
              </w:rPr>
              <w:t>包1</w:t>
            </w:r>
          </w:p>
        </w:tc>
        <w:tc>
          <w:tcPr>
            <w:tcW w:w="1091" w:type="dxa"/>
            <w:vMerge w:val="restart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kern w:val="2"/>
                <w:sz w:val="30"/>
                <w:szCs w:val="30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临港院区生活水箱清洗</w:t>
            </w:r>
          </w:p>
        </w:tc>
        <w:tc>
          <w:tcPr>
            <w:tcW w:w="1704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kern w:val="2"/>
                <w:sz w:val="30"/>
                <w:szCs w:val="30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0"/>
                <w:szCs w:val="30"/>
                <w:vertAlign w:val="baseline"/>
                <w:lang w:val="en-US" w:eastAsia="zh-CN" w:bidi="ar-SA"/>
              </w:rPr>
              <w:t>热水水箱1</w:t>
            </w:r>
          </w:p>
        </w:tc>
        <w:tc>
          <w:tcPr>
            <w:tcW w:w="532" w:type="dxa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kern w:val="2"/>
                <w:sz w:val="30"/>
                <w:szCs w:val="30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0"/>
                <w:szCs w:val="30"/>
                <w:vertAlign w:val="baseline"/>
                <w:lang w:val="en-US" w:eastAsia="zh-CN" w:bidi="ar-SA"/>
              </w:rPr>
              <w:t>M</w:t>
            </w:r>
            <w:r>
              <w:rPr>
                <w:rFonts w:hint="eastAsia" w:ascii="仿宋_GB2312" w:hAnsi="仿宋_GB2312" w:eastAsia="仿宋_GB2312" w:cs="仿宋_GB2312"/>
                <w:kern w:val="2"/>
                <w:sz w:val="30"/>
                <w:szCs w:val="30"/>
                <w:vertAlign w:val="superscript"/>
                <w:lang w:val="en-US" w:eastAsia="zh-CN" w:bidi="ar-SA"/>
              </w:rPr>
              <w:t>2</w:t>
            </w:r>
          </w:p>
        </w:tc>
        <w:tc>
          <w:tcPr>
            <w:tcW w:w="969" w:type="dxa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30</w:t>
            </w:r>
          </w:p>
        </w:tc>
        <w:tc>
          <w:tcPr>
            <w:tcW w:w="1016" w:type="dxa"/>
            <w:vMerge w:val="restart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1178" w:type="dxa"/>
            <w:vMerge w:val="restart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1645" w:type="dxa"/>
            <w:vMerge w:val="restart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bookmarkStart w:id="2" w:name="_GoBack"/>
            <w:bookmarkEnd w:id="2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73" w:type="dxa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kern w:val="2"/>
                <w:sz w:val="30"/>
                <w:szCs w:val="30"/>
                <w:vertAlign w:val="baseline"/>
                <w:lang w:val="en-US" w:eastAsia="zh-CN" w:bidi="ar-SA"/>
              </w:rPr>
            </w:pPr>
          </w:p>
        </w:tc>
        <w:tc>
          <w:tcPr>
            <w:tcW w:w="1091" w:type="dxa"/>
            <w:vMerge w:val="continue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kern w:val="2"/>
                <w:sz w:val="30"/>
                <w:szCs w:val="30"/>
                <w:vertAlign w:val="baseline"/>
                <w:lang w:val="en-US" w:eastAsia="zh-CN" w:bidi="ar-SA"/>
              </w:rPr>
            </w:pPr>
          </w:p>
        </w:tc>
        <w:tc>
          <w:tcPr>
            <w:tcW w:w="1704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kern w:val="2"/>
                <w:sz w:val="30"/>
                <w:szCs w:val="30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0"/>
                <w:szCs w:val="30"/>
                <w:vertAlign w:val="baseline"/>
                <w:lang w:val="en-US" w:eastAsia="zh-CN" w:bidi="ar-SA"/>
              </w:rPr>
              <w:t>热水水箱2</w:t>
            </w:r>
          </w:p>
        </w:tc>
        <w:tc>
          <w:tcPr>
            <w:tcW w:w="532" w:type="dxa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kern w:val="2"/>
                <w:sz w:val="30"/>
                <w:szCs w:val="30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0"/>
                <w:szCs w:val="30"/>
                <w:vertAlign w:val="baseline"/>
                <w:lang w:val="en-US" w:eastAsia="zh-CN" w:bidi="ar-SA"/>
              </w:rPr>
              <w:t>M</w:t>
            </w:r>
            <w:r>
              <w:rPr>
                <w:rFonts w:hint="eastAsia" w:ascii="仿宋_GB2312" w:hAnsi="仿宋_GB2312" w:eastAsia="仿宋_GB2312" w:cs="仿宋_GB2312"/>
                <w:kern w:val="2"/>
                <w:sz w:val="30"/>
                <w:szCs w:val="30"/>
                <w:vertAlign w:val="superscript"/>
                <w:lang w:val="en-US" w:eastAsia="zh-CN" w:bidi="ar-SA"/>
              </w:rPr>
              <w:t>2</w:t>
            </w:r>
          </w:p>
        </w:tc>
        <w:tc>
          <w:tcPr>
            <w:tcW w:w="969" w:type="dxa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30</w:t>
            </w:r>
          </w:p>
        </w:tc>
        <w:tc>
          <w:tcPr>
            <w:tcW w:w="1016" w:type="dxa"/>
            <w:vMerge w:val="continue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1178" w:type="dxa"/>
            <w:vMerge w:val="continue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1645" w:type="dxa"/>
            <w:vMerge w:val="continue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73" w:type="dxa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kern w:val="2"/>
                <w:sz w:val="30"/>
                <w:szCs w:val="30"/>
                <w:vertAlign w:val="baseline"/>
                <w:lang w:val="en-US" w:eastAsia="zh-CN" w:bidi="ar-SA"/>
              </w:rPr>
            </w:pPr>
          </w:p>
        </w:tc>
        <w:tc>
          <w:tcPr>
            <w:tcW w:w="1091" w:type="dxa"/>
            <w:vMerge w:val="continue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kern w:val="2"/>
                <w:sz w:val="30"/>
                <w:szCs w:val="30"/>
                <w:vertAlign w:val="baseline"/>
                <w:lang w:val="en-US" w:eastAsia="zh-CN" w:bidi="ar-SA"/>
              </w:rPr>
            </w:pPr>
          </w:p>
        </w:tc>
        <w:tc>
          <w:tcPr>
            <w:tcW w:w="1704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kern w:val="2"/>
                <w:sz w:val="30"/>
                <w:szCs w:val="30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0"/>
                <w:szCs w:val="30"/>
                <w:vertAlign w:val="baseline"/>
                <w:lang w:val="en-US" w:eastAsia="zh-CN" w:bidi="ar-SA"/>
              </w:rPr>
              <w:t>备用水箱1</w:t>
            </w:r>
          </w:p>
        </w:tc>
        <w:tc>
          <w:tcPr>
            <w:tcW w:w="532" w:type="dxa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kern w:val="2"/>
                <w:sz w:val="30"/>
                <w:szCs w:val="30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0"/>
                <w:szCs w:val="30"/>
                <w:vertAlign w:val="baseline"/>
                <w:lang w:val="en-US" w:eastAsia="zh-CN" w:bidi="ar-SA"/>
              </w:rPr>
              <w:t>M</w:t>
            </w:r>
            <w:r>
              <w:rPr>
                <w:rFonts w:hint="eastAsia" w:ascii="仿宋_GB2312" w:hAnsi="仿宋_GB2312" w:eastAsia="仿宋_GB2312" w:cs="仿宋_GB2312"/>
                <w:kern w:val="2"/>
                <w:sz w:val="30"/>
                <w:szCs w:val="30"/>
                <w:vertAlign w:val="superscript"/>
                <w:lang w:val="en-US" w:eastAsia="zh-CN" w:bidi="ar-SA"/>
              </w:rPr>
              <w:t>2</w:t>
            </w:r>
          </w:p>
        </w:tc>
        <w:tc>
          <w:tcPr>
            <w:tcW w:w="969" w:type="dxa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90</w:t>
            </w:r>
          </w:p>
        </w:tc>
        <w:tc>
          <w:tcPr>
            <w:tcW w:w="1016" w:type="dxa"/>
            <w:vMerge w:val="continue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1178" w:type="dxa"/>
            <w:vMerge w:val="continue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1645" w:type="dxa"/>
            <w:vMerge w:val="continue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73" w:type="dxa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kern w:val="2"/>
                <w:sz w:val="30"/>
                <w:szCs w:val="30"/>
                <w:vertAlign w:val="baseline"/>
                <w:lang w:val="en-US" w:eastAsia="zh-CN" w:bidi="ar-SA"/>
              </w:rPr>
            </w:pPr>
          </w:p>
        </w:tc>
        <w:tc>
          <w:tcPr>
            <w:tcW w:w="1091" w:type="dxa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kern w:val="2"/>
                <w:sz w:val="30"/>
                <w:szCs w:val="30"/>
                <w:vertAlign w:val="baseline"/>
                <w:lang w:val="en-US" w:eastAsia="zh-CN" w:bidi="ar-SA"/>
              </w:rPr>
            </w:pPr>
          </w:p>
        </w:tc>
        <w:tc>
          <w:tcPr>
            <w:tcW w:w="1704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kern w:val="2"/>
                <w:sz w:val="30"/>
                <w:szCs w:val="30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0"/>
                <w:szCs w:val="30"/>
                <w:vertAlign w:val="baseline"/>
                <w:lang w:val="en-US" w:eastAsia="zh-CN" w:bidi="ar-SA"/>
              </w:rPr>
              <w:t>备用水箱1</w:t>
            </w:r>
          </w:p>
        </w:tc>
        <w:tc>
          <w:tcPr>
            <w:tcW w:w="532" w:type="dxa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kern w:val="2"/>
                <w:sz w:val="30"/>
                <w:szCs w:val="30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0"/>
                <w:szCs w:val="30"/>
                <w:vertAlign w:val="baseline"/>
                <w:lang w:val="en-US" w:eastAsia="zh-CN" w:bidi="ar-SA"/>
              </w:rPr>
              <w:t>M</w:t>
            </w:r>
            <w:r>
              <w:rPr>
                <w:rFonts w:hint="eastAsia" w:ascii="仿宋_GB2312" w:hAnsi="仿宋_GB2312" w:eastAsia="仿宋_GB2312" w:cs="仿宋_GB2312"/>
                <w:kern w:val="2"/>
                <w:sz w:val="30"/>
                <w:szCs w:val="30"/>
                <w:vertAlign w:val="superscript"/>
                <w:lang w:val="en-US" w:eastAsia="zh-CN" w:bidi="ar-SA"/>
              </w:rPr>
              <w:t>2</w:t>
            </w:r>
          </w:p>
        </w:tc>
        <w:tc>
          <w:tcPr>
            <w:tcW w:w="969" w:type="dxa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90</w:t>
            </w:r>
          </w:p>
        </w:tc>
        <w:tc>
          <w:tcPr>
            <w:tcW w:w="1016" w:type="dxa"/>
            <w:vMerge w:val="continue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1178" w:type="dxa"/>
            <w:vMerge w:val="continue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1645" w:type="dxa"/>
            <w:vMerge w:val="continue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73" w:type="dxa"/>
            <w:vMerge w:val="continue"/>
            <w:vAlign w:val="center"/>
          </w:tcPr>
          <w:p>
            <w:pPr>
              <w:jc w:val="both"/>
              <w:rPr>
                <w:rFonts w:hint="eastAsia" w:ascii="仿宋_GB2312" w:hAnsi="仿宋_GB2312" w:eastAsia="仿宋_GB2312" w:cs="仿宋_GB2312"/>
                <w:kern w:val="2"/>
                <w:sz w:val="30"/>
                <w:szCs w:val="30"/>
                <w:vertAlign w:val="baseline"/>
                <w:lang w:val="en-US" w:eastAsia="zh-CN" w:bidi="ar-SA"/>
              </w:rPr>
            </w:pPr>
          </w:p>
        </w:tc>
        <w:tc>
          <w:tcPr>
            <w:tcW w:w="1091" w:type="dxa"/>
            <w:vMerge w:val="continue"/>
            <w:vAlign w:val="center"/>
          </w:tcPr>
          <w:p>
            <w:pPr>
              <w:jc w:val="both"/>
              <w:rPr>
                <w:rFonts w:hint="default" w:ascii="仿宋_GB2312" w:hAnsi="仿宋_GB2312" w:eastAsia="仿宋_GB2312" w:cs="仿宋_GB2312"/>
                <w:kern w:val="2"/>
                <w:sz w:val="30"/>
                <w:szCs w:val="30"/>
                <w:vertAlign w:val="baseline"/>
                <w:lang w:val="en-US" w:eastAsia="zh-CN" w:bidi="ar-SA"/>
              </w:rPr>
            </w:pPr>
          </w:p>
        </w:tc>
        <w:tc>
          <w:tcPr>
            <w:tcW w:w="1704" w:type="dxa"/>
            <w:vAlign w:val="center"/>
          </w:tcPr>
          <w:p>
            <w:pPr>
              <w:jc w:val="both"/>
              <w:rPr>
                <w:rFonts w:hint="eastAsia" w:ascii="仿宋_GB2312" w:hAnsi="仿宋_GB2312" w:eastAsia="仿宋_GB2312" w:cs="仿宋_GB2312"/>
                <w:kern w:val="2"/>
                <w:sz w:val="30"/>
                <w:szCs w:val="30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0"/>
                <w:szCs w:val="30"/>
                <w:vertAlign w:val="baseline"/>
                <w:lang w:val="en-US" w:eastAsia="zh-CN" w:bidi="ar-SA"/>
              </w:rPr>
              <w:t>检测费</w:t>
            </w:r>
          </w:p>
        </w:tc>
        <w:tc>
          <w:tcPr>
            <w:tcW w:w="532" w:type="dxa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kern w:val="2"/>
                <w:sz w:val="30"/>
                <w:szCs w:val="30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0"/>
                <w:szCs w:val="30"/>
                <w:vertAlign w:val="baseline"/>
                <w:lang w:val="en-US" w:eastAsia="zh-CN" w:bidi="ar-SA"/>
              </w:rPr>
              <w:t>套</w:t>
            </w:r>
          </w:p>
        </w:tc>
        <w:tc>
          <w:tcPr>
            <w:tcW w:w="969" w:type="dxa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4</w:t>
            </w:r>
          </w:p>
        </w:tc>
        <w:tc>
          <w:tcPr>
            <w:tcW w:w="1016" w:type="dxa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1178" w:type="dxa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1645" w:type="dxa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185" w:type="dxa"/>
            <w:gridSpan w:val="6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  <w:t>合计：</w:t>
            </w:r>
          </w:p>
        </w:tc>
        <w:tc>
          <w:tcPr>
            <w:tcW w:w="1178" w:type="dxa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1645" w:type="dxa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30"/>
                <w:szCs w:val="30"/>
                <w:vertAlign w:val="baseline"/>
                <w:lang w:val="en-US" w:eastAsia="zh-CN"/>
              </w:rPr>
            </w:pPr>
          </w:p>
        </w:tc>
      </w:tr>
    </w:tbl>
    <w:p>
      <w:pPr>
        <w:keepNext/>
        <w:keepLines/>
        <w:widowControl w:val="0"/>
        <w:spacing w:before="100" w:beforeAutospacing="1" w:after="100" w:afterAutospacing="1" w:line="240" w:lineRule="auto"/>
        <w:jc w:val="left"/>
        <w:outlineLvl w:val="0"/>
        <w:rPr>
          <w:rFonts w:hint="default" w:ascii="黑体" w:hAnsi="Calibri" w:eastAsia="黑体" w:cs="Times New Roman"/>
          <w:b/>
          <w:bCs/>
          <w:kern w:val="44"/>
          <w:sz w:val="36"/>
          <w:szCs w:val="44"/>
          <w:lang w:val="en-US" w:eastAsia="zh-CN" w:bidi="ar-SA"/>
        </w:rPr>
      </w:pPr>
      <w:r>
        <w:rPr>
          <w:rFonts w:hint="eastAsia" w:ascii="黑体" w:hAnsi="Calibri" w:eastAsia="黑体" w:cs="Times New Roman"/>
          <w:b/>
          <w:bCs/>
          <w:kern w:val="44"/>
          <w:sz w:val="36"/>
          <w:szCs w:val="44"/>
          <w:lang w:val="en-US" w:eastAsia="zh-CN" w:bidi="ar-SA"/>
        </w:rPr>
        <w:t>附件3：</w:t>
      </w:r>
    </w:p>
    <w:p>
      <w:pPr>
        <w:keepNext/>
        <w:keepLines/>
        <w:widowControl w:val="0"/>
        <w:spacing w:before="100" w:beforeAutospacing="1" w:after="100" w:afterAutospacing="1" w:line="240" w:lineRule="auto"/>
        <w:jc w:val="center"/>
        <w:outlineLvl w:val="0"/>
        <w:rPr>
          <w:rFonts w:ascii="黑体" w:hAnsi="Calibri" w:eastAsia="黑体" w:cs="Times New Roman"/>
          <w:b/>
          <w:bCs/>
          <w:kern w:val="44"/>
          <w:sz w:val="36"/>
          <w:szCs w:val="44"/>
          <w:lang w:val="en-US" w:eastAsia="zh-CN" w:bidi="ar-SA"/>
        </w:rPr>
      </w:pPr>
      <w:r>
        <w:rPr>
          <w:rFonts w:hint="eastAsia" w:ascii="黑体" w:hAnsi="Calibri" w:eastAsia="黑体" w:cs="Times New Roman"/>
          <w:b/>
          <w:bCs/>
          <w:kern w:val="44"/>
          <w:sz w:val="36"/>
          <w:szCs w:val="44"/>
          <w:lang w:val="en-US" w:eastAsia="zh-CN" w:bidi="ar-SA"/>
        </w:rPr>
        <w:t>威海市立医院招标采购</w:t>
      </w:r>
      <w:r>
        <w:rPr>
          <w:rFonts w:ascii="黑体" w:hAnsi="Calibri" w:eastAsia="黑体" w:cs="Times New Roman"/>
          <w:b/>
          <w:bCs/>
          <w:kern w:val="44"/>
          <w:sz w:val="36"/>
          <w:szCs w:val="44"/>
          <w:lang w:val="en-US" w:eastAsia="zh-CN" w:bidi="ar-SA"/>
        </w:rPr>
        <w:t>项目报名</w:t>
      </w:r>
      <w:r>
        <w:rPr>
          <w:rFonts w:hint="eastAsia" w:ascii="黑体" w:hAnsi="Calibri" w:eastAsia="黑体" w:cs="Times New Roman"/>
          <w:b/>
          <w:bCs/>
          <w:kern w:val="44"/>
          <w:sz w:val="36"/>
          <w:szCs w:val="44"/>
          <w:lang w:val="en-US" w:eastAsia="zh-CN" w:bidi="ar-SA"/>
        </w:rPr>
        <w:t>表</w:t>
      </w:r>
    </w:p>
    <w:tbl>
      <w:tblPr>
        <w:tblStyle w:val="7"/>
        <w:tblW w:w="1029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2"/>
        <w:gridCol w:w="1125"/>
        <w:gridCol w:w="2850"/>
        <w:gridCol w:w="2212"/>
        <w:gridCol w:w="2075"/>
        <w:gridCol w:w="132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7" w:hRule="exact"/>
          <w:jc w:val="center"/>
        </w:trPr>
        <w:tc>
          <w:tcPr>
            <w:tcW w:w="702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Calibri" w:hAnsi="Calibri" w:eastAsia="宋体" w:cs="Times New Roman"/>
                <w:sz w:val="24"/>
                <w:szCs w:val="24"/>
                <w:lang w:eastAsia="zh-CN"/>
              </w:rPr>
            </w:pPr>
            <w:r>
              <w:rPr>
                <w:rFonts w:hint="eastAsia" w:ascii="Calibri" w:hAnsi="Calibri" w:eastAsia="宋体" w:cs="Times New Roman"/>
                <w:b/>
                <w:bCs/>
                <w:sz w:val="24"/>
                <w:szCs w:val="24"/>
                <w:lang w:eastAsia="zh-CN"/>
              </w:rPr>
              <w:t>项目名称</w:t>
            </w:r>
          </w:p>
        </w:tc>
        <w:tc>
          <w:tcPr>
            <w:tcW w:w="9588" w:type="dxa"/>
            <w:gridSpan w:val="5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Calibri" w:hAnsi="Calibri" w:eastAsia="宋体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/>
                <w:b/>
                <w:sz w:val="36"/>
                <w:szCs w:val="21"/>
                <w:lang w:val="en-US" w:eastAsia="zh-CN"/>
              </w:rPr>
              <w:t>临港院区生活水箱清洗项目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exact"/>
          <w:jc w:val="center"/>
        </w:trPr>
        <w:tc>
          <w:tcPr>
            <w:tcW w:w="702" w:type="dxa"/>
            <w:noWrap w:val="0"/>
            <w:vAlign w:val="center"/>
          </w:tcPr>
          <w:p>
            <w:pPr>
              <w:spacing w:line="400" w:lineRule="exact"/>
              <w:jc w:val="both"/>
              <w:rPr>
                <w:rFonts w:hint="eastAsia" w:ascii="Calibri" w:hAnsi="Calibri" w:eastAsia="宋体" w:cs="Times New Roman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Calibri" w:hAnsi="Calibri" w:eastAsia="宋体" w:cs="Times New Roman"/>
                <w:b/>
                <w:bCs/>
                <w:sz w:val="24"/>
                <w:szCs w:val="24"/>
                <w:lang w:eastAsia="zh-CN"/>
              </w:rPr>
              <w:t>序号</w:t>
            </w:r>
          </w:p>
        </w:tc>
        <w:tc>
          <w:tcPr>
            <w:tcW w:w="6187" w:type="dxa"/>
            <w:gridSpan w:val="3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Calibri" w:hAnsi="Calibri" w:eastAsia="宋体" w:cs="Times New Roman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宋体" w:cs="Times New Roman"/>
                <w:b/>
                <w:bCs/>
                <w:sz w:val="24"/>
                <w:szCs w:val="24"/>
                <w:lang w:val="en-US" w:eastAsia="zh-CN"/>
              </w:rPr>
              <w:t>项目信息</w:t>
            </w:r>
          </w:p>
        </w:tc>
        <w:tc>
          <w:tcPr>
            <w:tcW w:w="2075" w:type="dxa"/>
            <w:noWrap w:val="0"/>
            <w:vAlign w:val="center"/>
          </w:tcPr>
          <w:p>
            <w:pPr>
              <w:spacing w:line="400" w:lineRule="exact"/>
              <w:jc w:val="both"/>
              <w:rPr>
                <w:rFonts w:hint="eastAsia" w:ascii="Calibri" w:hAnsi="Calibri" w:eastAsia="宋体" w:cs="Times New Roman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宋体" w:cs="Times New Roman"/>
                <w:b/>
                <w:bCs/>
                <w:sz w:val="24"/>
                <w:szCs w:val="24"/>
                <w:lang w:val="en-US" w:eastAsia="zh-CN"/>
              </w:rPr>
              <w:t>相关附件名称</w:t>
            </w:r>
          </w:p>
        </w:tc>
        <w:tc>
          <w:tcPr>
            <w:tcW w:w="1326" w:type="dxa"/>
            <w:noWrap w:val="0"/>
            <w:vAlign w:val="center"/>
          </w:tcPr>
          <w:p>
            <w:pPr>
              <w:spacing w:line="400" w:lineRule="exact"/>
              <w:jc w:val="both"/>
              <w:rPr>
                <w:rFonts w:hint="eastAsia" w:ascii="Calibri" w:hAnsi="Calibri" w:eastAsia="宋体" w:cs="Times New Roman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Calibri" w:hAnsi="Calibri" w:eastAsia="宋体" w:cs="Times New Roman"/>
                <w:b/>
                <w:bCs/>
                <w:sz w:val="24"/>
                <w:szCs w:val="24"/>
                <w:lang w:eastAsia="zh-CN"/>
              </w:rPr>
              <w:t>附件页码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5" w:hRule="exact"/>
          <w:jc w:val="center"/>
        </w:trPr>
        <w:tc>
          <w:tcPr>
            <w:tcW w:w="702" w:type="dxa"/>
            <w:vMerge w:val="restart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Calibri" w:hAnsi="Calibri" w:eastAsia="宋体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宋体" w:cs="Times New Roman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1125" w:type="dxa"/>
            <w:vMerge w:val="restart"/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Calibri" w:hAnsi="Calibri" w:eastAsia="宋体" w:cs="Times New Roman"/>
                <w:sz w:val="24"/>
                <w:szCs w:val="24"/>
              </w:rPr>
            </w:pPr>
            <w:r>
              <w:rPr>
                <w:rFonts w:hint="eastAsia" w:ascii="Calibri" w:hAnsi="Calibri" w:eastAsia="宋体" w:cs="Times New Roman"/>
                <w:sz w:val="24"/>
                <w:szCs w:val="24"/>
              </w:rPr>
              <w:t>报名单位信息</w:t>
            </w:r>
          </w:p>
        </w:tc>
        <w:tc>
          <w:tcPr>
            <w:tcW w:w="285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Calibri" w:hAnsi="Calibri" w:eastAsia="宋体" w:cs="Times New Roman"/>
                <w:sz w:val="24"/>
                <w:szCs w:val="24"/>
              </w:rPr>
            </w:pPr>
            <w:r>
              <w:rPr>
                <w:rFonts w:hint="eastAsia" w:ascii="Calibri" w:hAnsi="Calibri" w:eastAsia="宋体" w:cs="Times New Roman"/>
                <w:sz w:val="24"/>
                <w:szCs w:val="24"/>
                <w:lang w:eastAsia="zh-CN"/>
              </w:rPr>
              <w:t>公司</w:t>
            </w:r>
            <w:r>
              <w:rPr>
                <w:rFonts w:hint="eastAsia" w:ascii="Calibri" w:hAnsi="Calibri" w:eastAsia="宋体" w:cs="Times New Roman"/>
                <w:sz w:val="24"/>
                <w:szCs w:val="24"/>
              </w:rPr>
              <w:t>名称</w:t>
            </w:r>
          </w:p>
        </w:tc>
        <w:tc>
          <w:tcPr>
            <w:tcW w:w="2212" w:type="dxa"/>
            <w:noWrap w:val="0"/>
            <w:vAlign w:val="center"/>
          </w:tcPr>
          <w:p>
            <w:pPr>
              <w:spacing w:line="400" w:lineRule="exact"/>
              <w:rPr>
                <w:rFonts w:ascii="Calibri" w:hAnsi="Calibri" w:eastAsia="宋体" w:cs="Times New Roman"/>
                <w:sz w:val="24"/>
                <w:szCs w:val="24"/>
              </w:rPr>
            </w:pPr>
          </w:p>
        </w:tc>
        <w:tc>
          <w:tcPr>
            <w:tcW w:w="2075" w:type="dxa"/>
            <w:vMerge w:val="restart"/>
            <w:noWrap w:val="0"/>
            <w:vAlign w:val="center"/>
          </w:tcPr>
          <w:p>
            <w:pPr>
              <w:spacing w:line="400" w:lineRule="exact"/>
              <w:rPr>
                <w:rFonts w:hint="eastAsia" w:ascii="Calibri" w:hAnsi="Calibri" w:eastAsia="宋体" w:cs="Times New Roman"/>
                <w:sz w:val="24"/>
                <w:szCs w:val="24"/>
                <w:lang w:eastAsia="zh-CN"/>
              </w:rPr>
            </w:pPr>
            <w:r>
              <w:rPr>
                <w:rFonts w:hint="eastAsia" w:ascii="Calibri" w:hAnsi="Calibri" w:eastAsia="宋体" w:cs="Times New Roman"/>
                <w:sz w:val="24"/>
                <w:szCs w:val="24"/>
                <w:lang w:eastAsia="zh-CN"/>
              </w:rPr>
              <w:t>①营业执照</w:t>
            </w:r>
          </w:p>
          <w:p>
            <w:pPr>
              <w:spacing w:line="400" w:lineRule="exact"/>
              <w:rPr>
                <w:rFonts w:hint="eastAsia" w:ascii="Calibri" w:hAnsi="Calibri" w:eastAsia="宋体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326" w:type="dxa"/>
            <w:vMerge w:val="restart"/>
            <w:noWrap w:val="0"/>
            <w:vAlign w:val="center"/>
          </w:tcPr>
          <w:p>
            <w:pPr>
              <w:spacing w:line="400" w:lineRule="exact"/>
              <w:rPr>
                <w:rFonts w:hint="default" w:ascii="Calibri" w:hAnsi="Calibri" w:eastAsia="宋体" w:cs="Times New Roman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exact"/>
          <w:jc w:val="center"/>
        </w:trPr>
        <w:tc>
          <w:tcPr>
            <w:tcW w:w="702" w:type="dxa"/>
            <w:vMerge w:val="continue"/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Calibri" w:hAnsi="Calibri" w:eastAsia="宋体" w:cs="Times New Roman"/>
                <w:sz w:val="24"/>
                <w:szCs w:val="24"/>
              </w:rPr>
            </w:pPr>
          </w:p>
        </w:tc>
        <w:tc>
          <w:tcPr>
            <w:tcW w:w="1125" w:type="dxa"/>
            <w:vMerge w:val="continue"/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Calibri" w:hAnsi="Calibri" w:eastAsia="宋体" w:cs="Times New Roman"/>
                <w:sz w:val="24"/>
                <w:szCs w:val="24"/>
              </w:rPr>
            </w:pPr>
          </w:p>
        </w:tc>
        <w:tc>
          <w:tcPr>
            <w:tcW w:w="285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Calibri" w:hAnsi="Calibri" w:eastAsia="宋体" w:cs="Times New Roman"/>
                <w:sz w:val="24"/>
                <w:szCs w:val="24"/>
              </w:rPr>
            </w:pPr>
            <w:r>
              <w:rPr>
                <w:rFonts w:hint="eastAsia" w:ascii="Calibri" w:hAnsi="Calibri" w:eastAsia="宋体" w:cs="Times New Roman"/>
                <w:sz w:val="24"/>
                <w:szCs w:val="24"/>
              </w:rPr>
              <w:t>详细</w:t>
            </w:r>
            <w:r>
              <w:rPr>
                <w:rFonts w:ascii="Calibri" w:hAnsi="Calibri" w:eastAsia="宋体" w:cs="Times New Roman"/>
                <w:sz w:val="24"/>
                <w:szCs w:val="24"/>
              </w:rPr>
              <w:t>地址</w:t>
            </w:r>
          </w:p>
        </w:tc>
        <w:tc>
          <w:tcPr>
            <w:tcW w:w="2212" w:type="dxa"/>
            <w:noWrap w:val="0"/>
            <w:vAlign w:val="center"/>
          </w:tcPr>
          <w:p>
            <w:pPr>
              <w:spacing w:line="400" w:lineRule="exact"/>
              <w:rPr>
                <w:rFonts w:ascii="Calibri" w:hAnsi="Calibri" w:eastAsia="宋体" w:cs="Times New Roman"/>
                <w:sz w:val="24"/>
                <w:szCs w:val="24"/>
              </w:rPr>
            </w:pPr>
          </w:p>
        </w:tc>
        <w:tc>
          <w:tcPr>
            <w:tcW w:w="2075" w:type="dxa"/>
            <w:vMerge w:val="continue"/>
            <w:noWrap w:val="0"/>
            <w:vAlign w:val="center"/>
          </w:tcPr>
          <w:p>
            <w:pPr>
              <w:spacing w:line="400" w:lineRule="exact"/>
              <w:rPr>
                <w:rFonts w:ascii="Calibri" w:hAnsi="Calibri" w:eastAsia="宋体" w:cs="Times New Roman"/>
                <w:sz w:val="24"/>
                <w:szCs w:val="24"/>
              </w:rPr>
            </w:pPr>
          </w:p>
        </w:tc>
        <w:tc>
          <w:tcPr>
            <w:tcW w:w="1326" w:type="dxa"/>
            <w:vMerge w:val="continue"/>
            <w:noWrap w:val="0"/>
            <w:vAlign w:val="center"/>
          </w:tcPr>
          <w:p>
            <w:pPr>
              <w:spacing w:line="400" w:lineRule="exact"/>
              <w:rPr>
                <w:rFonts w:ascii="Calibri" w:hAnsi="Calibri" w:eastAsia="宋体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1" w:hRule="exact"/>
          <w:jc w:val="center"/>
        </w:trPr>
        <w:tc>
          <w:tcPr>
            <w:tcW w:w="702" w:type="dxa"/>
            <w:vMerge w:val="continue"/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Calibri" w:hAnsi="Calibri" w:eastAsia="宋体" w:cs="Times New Roman"/>
                <w:sz w:val="24"/>
                <w:szCs w:val="24"/>
              </w:rPr>
            </w:pPr>
          </w:p>
        </w:tc>
        <w:tc>
          <w:tcPr>
            <w:tcW w:w="1125" w:type="dxa"/>
            <w:vMerge w:val="continue"/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Calibri" w:hAnsi="Calibri" w:eastAsia="宋体" w:cs="Times New Roman"/>
                <w:sz w:val="24"/>
                <w:szCs w:val="24"/>
              </w:rPr>
            </w:pPr>
          </w:p>
        </w:tc>
        <w:tc>
          <w:tcPr>
            <w:tcW w:w="285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Calibri" w:hAnsi="Calibri" w:eastAsia="宋体" w:cs="Times New Roman"/>
                <w:sz w:val="24"/>
                <w:szCs w:val="24"/>
                <w:lang w:eastAsia="zh-CN"/>
              </w:rPr>
            </w:pPr>
            <w:r>
              <w:rPr>
                <w:rFonts w:hint="eastAsia" w:ascii="Calibri" w:hAnsi="Calibri" w:eastAsia="宋体" w:cs="Times New Roman"/>
                <w:sz w:val="24"/>
                <w:szCs w:val="24"/>
                <w:lang w:val="en-US" w:eastAsia="zh-CN"/>
              </w:rPr>
              <w:t>统一社会信用代码</w:t>
            </w:r>
          </w:p>
        </w:tc>
        <w:tc>
          <w:tcPr>
            <w:tcW w:w="2212" w:type="dxa"/>
            <w:noWrap w:val="0"/>
            <w:vAlign w:val="center"/>
          </w:tcPr>
          <w:p>
            <w:pPr>
              <w:spacing w:line="400" w:lineRule="exact"/>
              <w:rPr>
                <w:rFonts w:hint="default" w:ascii="Calibri" w:hAnsi="Calibri" w:eastAsia="宋体" w:cs="Times New Roman"/>
                <w:sz w:val="24"/>
                <w:szCs w:val="24"/>
                <w:lang w:val="en-US" w:eastAsia="zh-CN"/>
              </w:rPr>
            </w:pPr>
          </w:p>
        </w:tc>
        <w:tc>
          <w:tcPr>
            <w:tcW w:w="2075" w:type="dxa"/>
            <w:vMerge w:val="continue"/>
            <w:noWrap w:val="0"/>
            <w:vAlign w:val="center"/>
          </w:tcPr>
          <w:p>
            <w:pPr>
              <w:spacing w:line="400" w:lineRule="exact"/>
              <w:rPr>
                <w:rFonts w:ascii="Calibri" w:hAnsi="Calibri" w:eastAsia="宋体" w:cs="Times New Roman"/>
                <w:sz w:val="24"/>
                <w:szCs w:val="24"/>
              </w:rPr>
            </w:pPr>
          </w:p>
        </w:tc>
        <w:tc>
          <w:tcPr>
            <w:tcW w:w="1326" w:type="dxa"/>
            <w:vMerge w:val="continue"/>
            <w:noWrap w:val="0"/>
            <w:vAlign w:val="center"/>
          </w:tcPr>
          <w:p>
            <w:pPr>
              <w:spacing w:line="400" w:lineRule="exact"/>
              <w:rPr>
                <w:rFonts w:ascii="Calibri" w:hAnsi="Calibri" w:eastAsia="宋体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exact"/>
          <w:jc w:val="center"/>
        </w:trPr>
        <w:tc>
          <w:tcPr>
            <w:tcW w:w="702" w:type="dxa"/>
            <w:vMerge w:val="continue"/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Calibri" w:hAnsi="Calibri" w:eastAsia="宋体" w:cs="Times New Roman"/>
                <w:sz w:val="24"/>
                <w:szCs w:val="24"/>
              </w:rPr>
            </w:pPr>
          </w:p>
        </w:tc>
        <w:tc>
          <w:tcPr>
            <w:tcW w:w="1125" w:type="dxa"/>
            <w:vMerge w:val="continue"/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Calibri" w:hAnsi="Calibri" w:eastAsia="宋体" w:cs="Times New Roman"/>
                <w:sz w:val="24"/>
                <w:szCs w:val="24"/>
              </w:rPr>
            </w:pPr>
          </w:p>
        </w:tc>
        <w:tc>
          <w:tcPr>
            <w:tcW w:w="285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Calibri" w:hAnsi="Calibri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宋体" w:cs="Times New Roman"/>
                <w:kern w:val="2"/>
                <w:sz w:val="24"/>
                <w:szCs w:val="24"/>
                <w:lang w:val="en-US" w:eastAsia="zh-CN" w:bidi="ar-SA"/>
              </w:rPr>
              <w:t>法定代表人姓名</w:t>
            </w:r>
          </w:p>
        </w:tc>
        <w:tc>
          <w:tcPr>
            <w:tcW w:w="2212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Calibri" w:hAnsi="Calibri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2075" w:type="dxa"/>
            <w:vMerge w:val="continue"/>
            <w:noWrap w:val="0"/>
            <w:vAlign w:val="center"/>
          </w:tcPr>
          <w:p>
            <w:pPr>
              <w:spacing w:line="400" w:lineRule="exact"/>
              <w:rPr>
                <w:rFonts w:ascii="Calibri" w:hAnsi="Calibri" w:eastAsia="宋体" w:cs="Times New Roman"/>
                <w:sz w:val="24"/>
                <w:szCs w:val="24"/>
              </w:rPr>
            </w:pPr>
          </w:p>
        </w:tc>
        <w:tc>
          <w:tcPr>
            <w:tcW w:w="1326" w:type="dxa"/>
            <w:vMerge w:val="continue"/>
            <w:noWrap w:val="0"/>
            <w:vAlign w:val="center"/>
          </w:tcPr>
          <w:p>
            <w:pPr>
              <w:spacing w:line="400" w:lineRule="exact"/>
              <w:rPr>
                <w:rFonts w:ascii="Calibri" w:hAnsi="Calibri" w:eastAsia="宋体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exact"/>
          <w:jc w:val="center"/>
        </w:trPr>
        <w:tc>
          <w:tcPr>
            <w:tcW w:w="702" w:type="dxa"/>
            <w:vMerge w:val="restart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Calibri" w:hAnsi="Calibri" w:eastAsia="宋体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宋体" w:cs="Times New Roman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1125" w:type="dxa"/>
            <w:vMerge w:val="restart"/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Calibri" w:hAnsi="Calibri" w:eastAsia="宋体" w:cs="Times New Roman"/>
                <w:sz w:val="24"/>
                <w:szCs w:val="24"/>
              </w:rPr>
            </w:pPr>
            <w:r>
              <w:rPr>
                <w:rFonts w:hint="eastAsia" w:ascii="Calibri" w:hAnsi="Calibri" w:eastAsia="宋体" w:cs="Times New Roman"/>
                <w:sz w:val="24"/>
                <w:szCs w:val="24"/>
              </w:rPr>
              <w:t>报名人</w:t>
            </w:r>
          </w:p>
          <w:p>
            <w:pPr>
              <w:spacing w:line="400" w:lineRule="exact"/>
              <w:jc w:val="center"/>
              <w:rPr>
                <w:rFonts w:ascii="Calibri" w:hAnsi="Calibri" w:eastAsia="宋体" w:cs="Times New Roman"/>
                <w:sz w:val="24"/>
                <w:szCs w:val="24"/>
              </w:rPr>
            </w:pPr>
            <w:r>
              <w:rPr>
                <w:rFonts w:ascii="Calibri" w:hAnsi="Calibri" w:eastAsia="宋体" w:cs="Times New Roman"/>
                <w:sz w:val="24"/>
                <w:szCs w:val="24"/>
              </w:rPr>
              <w:t>信息</w:t>
            </w:r>
          </w:p>
        </w:tc>
        <w:tc>
          <w:tcPr>
            <w:tcW w:w="285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Calibri" w:hAnsi="Calibri" w:eastAsia="宋体" w:cs="Times New Roman"/>
                <w:sz w:val="24"/>
                <w:szCs w:val="24"/>
              </w:rPr>
            </w:pPr>
            <w:r>
              <w:rPr>
                <w:rFonts w:hint="eastAsia" w:ascii="Calibri" w:hAnsi="Calibri" w:eastAsia="宋体" w:cs="Times New Roman"/>
                <w:sz w:val="24"/>
                <w:szCs w:val="24"/>
              </w:rPr>
              <w:t>姓  名</w:t>
            </w:r>
          </w:p>
        </w:tc>
        <w:tc>
          <w:tcPr>
            <w:tcW w:w="2212" w:type="dxa"/>
            <w:noWrap w:val="0"/>
            <w:vAlign w:val="center"/>
          </w:tcPr>
          <w:p>
            <w:pPr>
              <w:spacing w:line="400" w:lineRule="exact"/>
              <w:rPr>
                <w:rFonts w:ascii="Calibri" w:hAnsi="Calibri" w:eastAsia="宋体" w:cs="Times New Roman"/>
                <w:sz w:val="24"/>
                <w:szCs w:val="24"/>
              </w:rPr>
            </w:pPr>
          </w:p>
        </w:tc>
        <w:tc>
          <w:tcPr>
            <w:tcW w:w="2075" w:type="dxa"/>
            <w:vMerge w:val="restart"/>
            <w:noWrap w:val="0"/>
            <w:vAlign w:val="center"/>
          </w:tcPr>
          <w:p>
            <w:pPr>
              <w:spacing w:line="400" w:lineRule="exact"/>
              <w:jc w:val="both"/>
              <w:rPr>
                <w:rFonts w:hint="eastAsia" w:ascii="Calibri" w:hAnsi="Calibri" w:eastAsia="宋体" w:cs="Times New Roman"/>
                <w:sz w:val="24"/>
                <w:szCs w:val="24"/>
                <w:lang w:eastAsia="zh-CN"/>
              </w:rPr>
            </w:pPr>
            <w:r>
              <w:rPr>
                <w:rFonts w:hint="default" w:ascii="Calibri" w:hAnsi="Calibri" w:eastAsia="宋体" w:cs="Calibri"/>
                <w:sz w:val="24"/>
                <w:szCs w:val="24"/>
                <w:lang w:eastAsia="zh-CN"/>
              </w:rPr>
              <w:t>②</w:t>
            </w:r>
            <w:r>
              <w:rPr>
                <w:rFonts w:hint="eastAsia" w:ascii="Calibri" w:hAnsi="Calibri" w:eastAsia="宋体" w:cs="Times New Roman"/>
                <w:sz w:val="24"/>
                <w:szCs w:val="24"/>
                <w:lang w:eastAsia="zh-CN"/>
              </w:rPr>
              <w:t>法人授权委托书</w:t>
            </w:r>
          </w:p>
        </w:tc>
        <w:tc>
          <w:tcPr>
            <w:tcW w:w="1326" w:type="dxa"/>
            <w:vMerge w:val="restart"/>
            <w:noWrap w:val="0"/>
            <w:vAlign w:val="center"/>
          </w:tcPr>
          <w:p>
            <w:pPr>
              <w:spacing w:line="400" w:lineRule="exact"/>
              <w:rPr>
                <w:rFonts w:ascii="Calibri" w:hAnsi="Calibri" w:eastAsia="宋体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6" w:hRule="exact"/>
          <w:jc w:val="center"/>
        </w:trPr>
        <w:tc>
          <w:tcPr>
            <w:tcW w:w="702" w:type="dxa"/>
            <w:vMerge w:val="continue"/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Calibri" w:hAnsi="Calibri" w:eastAsia="宋体" w:cs="Times New Roman"/>
                <w:sz w:val="24"/>
                <w:szCs w:val="24"/>
              </w:rPr>
            </w:pPr>
          </w:p>
        </w:tc>
        <w:tc>
          <w:tcPr>
            <w:tcW w:w="1125" w:type="dxa"/>
            <w:vMerge w:val="continue"/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Calibri" w:hAnsi="Calibri" w:eastAsia="宋体" w:cs="Times New Roman"/>
                <w:sz w:val="24"/>
                <w:szCs w:val="24"/>
              </w:rPr>
            </w:pPr>
          </w:p>
        </w:tc>
        <w:tc>
          <w:tcPr>
            <w:tcW w:w="285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Calibri" w:hAnsi="Calibri" w:eastAsia="宋体" w:cs="Times New Roman"/>
                <w:sz w:val="24"/>
                <w:szCs w:val="24"/>
              </w:rPr>
            </w:pPr>
            <w:r>
              <w:rPr>
                <w:rFonts w:hint="eastAsia" w:ascii="Calibri" w:hAnsi="Calibri" w:eastAsia="宋体" w:cs="Times New Roman"/>
                <w:sz w:val="24"/>
                <w:szCs w:val="24"/>
              </w:rPr>
              <w:t>身  份</w:t>
            </w:r>
          </w:p>
        </w:tc>
        <w:tc>
          <w:tcPr>
            <w:tcW w:w="2212" w:type="dxa"/>
            <w:noWrap w:val="0"/>
            <w:vAlign w:val="center"/>
          </w:tcPr>
          <w:p>
            <w:pPr>
              <w:spacing w:line="400" w:lineRule="exact"/>
              <w:jc w:val="both"/>
              <w:rPr>
                <w:rFonts w:hint="eastAsia" w:ascii="Calibri" w:hAnsi="Calibri" w:eastAsia="宋体" w:cs="Times New Roman"/>
                <w:sz w:val="24"/>
                <w:szCs w:val="24"/>
              </w:rPr>
            </w:pPr>
            <w:r>
              <w:rPr>
                <w:rFonts w:hint="eastAsia" w:ascii="Calibri" w:hAnsi="Calibri" w:eastAsia="宋体" w:cs="Times New Roman"/>
                <w:sz w:val="24"/>
                <w:szCs w:val="24"/>
                <w:lang w:eastAsia="zh-CN"/>
              </w:rPr>
              <w:t>□</w:t>
            </w:r>
            <w:r>
              <w:rPr>
                <w:rFonts w:hint="eastAsia" w:ascii="Calibri" w:hAnsi="Calibri" w:eastAsia="宋体" w:cs="Times New Roman"/>
                <w:sz w:val="24"/>
                <w:szCs w:val="24"/>
              </w:rPr>
              <w:t>法定代表人</w:t>
            </w:r>
          </w:p>
          <w:p>
            <w:pPr>
              <w:spacing w:line="400" w:lineRule="exact"/>
              <w:jc w:val="both"/>
              <w:rPr>
                <w:rFonts w:ascii="Calibri" w:hAnsi="Calibri" w:eastAsia="宋体" w:cs="Times New Roman"/>
                <w:sz w:val="24"/>
                <w:szCs w:val="24"/>
              </w:rPr>
            </w:pPr>
            <w:r>
              <w:rPr>
                <w:rFonts w:hint="eastAsia" w:ascii="Calibri" w:hAnsi="Calibri" w:eastAsia="宋体" w:cs="Times New Roman"/>
                <w:sz w:val="24"/>
                <w:szCs w:val="24"/>
                <w:lang w:eastAsia="zh-CN"/>
              </w:rPr>
              <w:t>□</w:t>
            </w:r>
            <w:r>
              <w:rPr>
                <w:rFonts w:hint="eastAsia" w:ascii="Calibri" w:hAnsi="Calibri" w:eastAsia="宋体" w:cs="Times New Roman"/>
                <w:sz w:val="24"/>
                <w:szCs w:val="24"/>
              </w:rPr>
              <w:t>委托代理人</w:t>
            </w:r>
          </w:p>
        </w:tc>
        <w:tc>
          <w:tcPr>
            <w:tcW w:w="2075" w:type="dxa"/>
            <w:vMerge w:val="continue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Calibri" w:hAnsi="Calibri" w:eastAsia="宋体" w:cs="Times New Roman"/>
                <w:sz w:val="24"/>
                <w:szCs w:val="24"/>
              </w:rPr>
            </w:pPr>
          </w:p>
        </w:tc>
        <w:tc>
          <w:tcPr>
            <w:tcW w:w="1326" w:type="dxa"/>
            <w:vMerge w:val="continue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Calibri" w:hAnsi="Calibri" w:eastAsia="宋体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8" w:hRule="exact"/>
          <w:jc w:val="center"/>
        </w:trPr>
        <w:tc>
          <w:tcPr>
            <w:tcW w:w="702" w:type="dxa"/>
            <w:vMerge w:val="continue"/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Calibri" w:hAnsi="Calibri" w:eastAsia="宋体" w:cs="Times New Roman"/>
                <w:sz w:val="24"/>
                <w:szCs w:val="24"/>
              </w:rPr>
            </w:pPr>
          </w:p>
        </w:tc>
        <w:tc>
          <w:tcPr>
            <w:tcW w:w="1125" w:type="dxa"/>
            <w:vMerge w:val="continue"/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Calibri" w:hAnsi="Calibri" w:eastAsia="宋体" w:cs="Times New Roman"/>
                <w:sz w:val="24"/>
                <w:szCs w:val="24"/>
              </w:rPr>
            </w:pPr>
          </w:p>
        </w:tc>
        <w:tc>
          <w:tcPr>
            <w:tcW w:w="285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Calibri" w:hAnsi="Calibri" w:eastAsia="宋体" w:cs="Times New Roman"/>
                <w:sz w:val="24"/>
                <w:szCs w:val="24"/>
              </w:rPr>
            </w:pPr>
            <w:r>
              <w:rPr>
                <w:rFonts w:hint="eastAsia" w:ascii="Calibri" w:hAnsi="Calibri" w:eastAsia="宋体" w:cs="Times New Roman"/>
                <w:sz w:val="24"/>
                <w:szCs w:val="24"/>
              </w:rPr>
              <w:t>身份证</w:t>
            </w:r>
            <w:r>
              <w:rPr>
                <w:rFonts w:ascii="Calibri" w:hAnsi="Calibri" w:eastAsia="宋体" w:cs="Times New Roman"/>
                <w:sz w:val="24"/>
                <w:szCs w:val="24"/>
              </w:rPr>
              <w:t>号码</w:t>
            </w:r>
          </w:p>
        </w:tc>
        <w:tc>
          <w:tcPr>
            <w:tcW w:w="2212" w:type="dxa"/>
            <w:noWrap w:val="0"/>
            <w:vAlign w:val="center"/>
          </w:tcPr>
          <w:p>
            <w:pPr>
              <w:spacing w:line="400" w:lineRule="exact"/>
              <w:rPr>
                <w:rFonts w:ascii="Calibri" w:hAnsi="Calibri" w:eastAsia="宋体" w:cs="Times New Roman"/>
                <w:sz w:val="24"/>
                <w:szCs w:val="24"/>
              </w:rPr>
            </w:pPr>
          </w:p>
        </w:tc>
        <w:tc>
          <w:tcPr>
            <w:tcW w:w="2075" w:type="dxa"/>
            <w:vMerge w:val="continue"/>
            <w:noWrap w:val="0"/>
            <w:vAlign w:val="center"/>
          </w:tcPr>
          <w:p>
            <w:pPr>
              <w:spacing w:line="400" w:lineRule="exact"/>
              <w:rPr>
                <w:rFonts w:ascii="Calibri" w:hAnsi="Calibri" w:eastAsia="宋体" w:cs="Times New Roman"/>
                <w:sz w:val="24"/>
                <w:szCs w:val="24"/>
              </w:rPr>
            </w:pPr>
          </w:p>
        </w:tc>
        <w:tc>
          <w:tcPr>
            <w:tcW w:w="1326" w:type="dxa"/>
            <w:vMerge w:val="continue"/>
            <w:noWrap w:val="0"/>
            <w:vAlign w:val="center"/>
          </w:tcPr>
          <w:p>
            <w:pPr>
              <w:spacing w:line="400" w:lineRule="exact"/>
              <w:rPr>
                <w:rFonts w:ascii="Calibri" w:hAnsi="Calibri" w:eastAsia="宋体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exact"/>
          <w:jc w:val="center"/>
        </w:trPr>
        <w:tc>
          <w:tcPr>
            <w:tcW w:w="702" w:type="dxa"/>
            <w:vMerge w:val="continue"/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Calibri" w:hAnsi="Calibri" w:eastAsia="宋体" w:cs="Times New Roman"/>
                <w:sz w:val="24"/>
                <w:szCs w:val="24"/>
              </w:rPr>
            </w:pPr>
          </w:p>
        </w:tc>
        <w:tc>
          <w:tcPr>
            <w:tcW w:w="1125" w:type="dxa"/>
            <w:vMerge w:val="continue"/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Calibri" w:hAnsi="Calibri" w:eastAsia="宋体" w:cs="Times New Roman"/>
                <w:sz w:val="24"/>
                <w:szCs w:val="24"/>
              </w:rPr>
            </w:pPr>
          </w:p>
        </w:tc>
        <w:tc>
          <w:tcPr>
            <w:tcW w:w="285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Calibri" w:hAnsi="Calibri" w:eastAsia="宋体" w:cs="Times New Roman"/>
                <w:sz w:val="24"/>
                <w:szCs w:val="24"/>
              </w:rPr>
            </w:pPr>
            <w:r>
              <w:rPr>
                <w:rFonts w:hint="eastAsia" w:ascii="Calibri" w:hAnsi="Calibri" w:eastAsia="宋体" w:cs="Times New Roman"/>
                <w:sz w:val="24"/>
                <w:szCs w:val="24"/>
              </w:rPr>
              <w:t>联系</w:t>
            </w:r>
            <w:r>
              <w:rPr>
                <w:rFonts w:ascii="Calibri" w:hAnsi="Calibri" w:eastAsia="宋体" w:cs="Times New Roman"/>
                <w:sz w:val="24"/>
                <w:szCs w:val="24"/>
              </w:rPr>
              <w:t>电话</w:t>
            </w:r>
          </w:p>
        </w:tc>
        <w:tc>
          <w:tcPr>
            <w:tcW w:w="2212" w:type="dxa"/>
            <w:noWrap w:val="0"/>
            <w:vAlign w:val="center"/>
          </w:tcPr>
          <w:p>
            <w:pPr>
              <w:spacing w:line="400" w:lineRule="exact"/>
              <w:rPr>
                <w:rFonts w:ascii="Calibri" w:hAnsi="Calibri" w:eastAsia="宋体" w:cs="Times New Roman"/>
                <w:sz w:val="24"/>
                <w:szCs w:val="24"/>
              </w:rPr>
            </w:pPr>
          </w:p>
        </w:tc>
        <w:tc>
          <w:tcPr>
            <w:tcW w:w="2075" w:type="dxa"/>
            <w:vMerge w:val="continue"/>
            <w:noWrap w:val="0"/>
            <w:vAlign w:val="center"/>
          </w:tcPr>
          <w:p>
            <w:pPr>
              <w:spacing w:line="400" w:lineRule="exact"/>
              <w:rPr>
                <w:rFonts w:ascii="Calibri" w:hAnsi="Calibri" w:eastAsia="宋体" w:cs="Times New Roman"/>
                <w:sz w:val="24"/>
                <w:szCs w:val="24"/>
              </w:rPr>
            </w:pPr>
          </w:p>
        </w:tc>
        <w:tc>
          <w:tcPr>
            <w:tcW w:w="1326" w:type="dxa"/>
            <w:vMerge w:val="continue"/>
            <w:noWrap w:val="0"/>
            <w:vAlign w:val="center"/>
          </w:tcPr>
          <w:p>
            <w:pPr>
              <w:spacing w:line="400" w:lineRule="exact"/>
              <w:rPr>
                <w:rFonts w:ascii="Calibri" w:hAnsi="Calibri" w:eastAsia="宋体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9" w:hRule="exact"/>
          <w:jc w:val="center"/>
        </w:trPr>
        <w:tc>
          <w:tcPr>
            <w:tcW w:w="702" w:type="dxa"/>
            <w:vMerge w:val="continue"/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Calibri" w:hAnsi="Calibri" w:eastAsia="宋体" w:cs="Times New Roman"/>
                <w:sz w:val="24"/>
                <w:szCs w:val="24"/>
              </w:rPr>
            </w:pPr>
          </w:p>
        </w:tc>
        <w:tc>
          <w:tcPr>
            <w:tcW w:w="1125" w:type="dxa"/>
            <w:vMerge w:val="continue"/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Calibri" w:hAnsi="Calibri" w:eastAsia="宋体" w:cs="Times New Roman"/>
                <w:sz w:val="24"/>
                <w:szCs w:val="24"/>
              </w:rPr>
            </w:pPr>
          </w:p>
        </w:tc>
        <w:tc>
          <w:tcPr>
            <w:tcW w:w="285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Calibri" w:hAnsi="Calibri" w:eastAsia="宋体" w:cs="Times New Roman"/>
                <w:sz w:val="24"/>
                <w:szCs w:val="24"/>
              </w:rPr>
            </w:pPr>
            <w:r>
              <w:rPr>
                <w:rFonts w:hint="eastAsia" w:ascii="Calibri" w:hAnsi="Calibri" w:eastAsia="宋体" w:cs="Times New Roman"/>
                <w:sz w:val="24"/>
                <w:szCs w:val="24"/>
              </w:rPr>
              <w:t>邮  箱</w:t>
            </w:r>
          </w:p>
        </w:tc>
        <w:tc>
          <w:tcPr>
            <w:tcW w:w="2212" w:type="dxa"/>
            <w:noWrap w:val="0"/>
            <w:vAlign w:val="center"/>
          </w:tcPr>
          <w:p>
            <w:pPr>
              <w:spacing w:line="400" w:lineRule="exact"/>
              <w:rPr>
                <w:rFonts w:ascii="Calibri" w:hAnsi="Calibri" w:eastAsia="宋体" w:cs="Times New Roman"/>
                <w:sz w:val="24"/>
                <w:szCs w:val="24"/>
              </w:rPr>
            </w:pPr>
          </w:p>
        </w:tc>
        <w:tc>
          <w:tcPr>
            <w:tcW w:w="2075" w:type="dxa"/>
            <w:vMerge w:val="continue"/>
            <w:noWrap w:val="0"/>
            <w:vAlign w:val="center"/>
          </w:tcPr>
          <w:p>
            <w:pPr>
              <w:spacing w:line="400" w:lineRule="exact"/>
              <w:rPr>
                <w:rFonts w:ascii="Calibri" w:hAnsi="Calibri" w:eastAsia="宋体" w:cs="Times New Roman"/>
                <w:sz w:val="24"/>
                <w:szCs w:val="24"/>
              </w:rPr>
            </w:pPr>
          </w:p>
        </w:tc>
        <w:tc>
          <w:tcPr>
            <w:tcW w:w="1326" w:type="dxa"/>
            <w:vMerge w:val="continue"/>
            <w:noWrap w:val="0"/>
            <w:vAlign w:val="center"/>
          </w:tcPr>
          <w:p>
            <w:pPr>
              <w:spacing w:line="400" w:lineRule="exact"/>
              <w:rPr>
                <w:rFonts w:ascii="Calibri" w:hAnsi="Calibri" w:eastAsia="宋体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1" w:hRule="exact"/>
          <w:jc w:val="center"/>
        </w:trPr>
        <w:tc>
          <w:tcPr>
            <w:tcW w:w="702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Calibri" w:hAnsi="Calibri" w:eastAsia="宋体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宋体" w:cs="Times New Roman"/>
                <w:sz w:val="24"/>
                <w:szCs w:val="24"/>
                <w:lang w:val="en-US" w:eastAsia="zh-CN"/>
              </w:rPr>
              <w:t>5</w:t>
            </w:r>
          </w:p>
        </w:tc>
        <w:tc>
          <w:tcPr>
            <w:tcW w:w="11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Calibri" w:hAnsi="Calibri" w:eastAsia="宋体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ascii="Calibri" w:hAnsi="Calibri" w:eastAsia="宋体" w:cs="Times New Roman"/>
                <w:sz w:val="24"/>
                <w:szCs w:val="24"/>
                <w:lang w:eastAsia="zh-CN"/>
              </w:rPr>
              <w:t>信用信息</w:t>
            </w:r>
          </w:p>
        </w:tc>
        <w:tc>
          <w:tcPr>
            <w:tcW w:w="2850" w:type="dxa"/>
            <w:noWrap w:val="0"/>
            <w:vAlign w:val="center"/>
          </w:tcPr>
          <w:p>
            <w:pPr>
              <w:spacing w:line="400" w:lineRule="exact"/>
              <w:jc w:val="left"/>
              <w:rPr>
                <w:rFonts w:hint="eastAsia" w:ascii="Calibri" w:hAnsi="Calibri" w:eastAsia="宋体" w:cs="Times New Roman"/>
                <w:sz w:val="24"/>
                <w:szCs w:val="24"/>
                <w:lang w:eastAsia="zh-CN"/>
              </w:rPr>
            </w:pPr>
            <w:r>
              <w:rPr>
                <w:rFonts w:hint="eastAsia" w:ascii="Calibri" w:hAnsi="Calibri" w:eastAsia="宋体" w:cs="Times New Roman"/>
                <w:sz w:val="24"/>
                <w:szCs w:val="24"/>
                <w:lang w:eastAsia="zh-CN"/>
              </w:rPr>
              <w:t>是否</w:t>
            </w:r>
            <w:r>
              <w:rPr>
                <w:rFonts w:ascii="宋体" w:hAnsi="宋体" w:eastAsia="宋体" w:cs="宋体"/>
                <w:sz w:val="24"/>
                <w:szCs w:val="24"/>
              </w:rPr>
              <w:t>被列入失信被执行人</w:t>
            </w:r>
          </w:p>
        </w:tc>
        <w:tc>
          <w:tcPr>
            <w:tcW w:w="2212" w:type="dxa"/>
            <w:noWrap w:val="0"/>
            <w:vAlign w:val="center"/>
          </w:tcPr>
          <w:p>
            <w:pPr>
              <w:spacing w:line="400" w:lineRule="exact"/>
              <w:jc w:val="both"/>
              <w:rPr>
                <w:rFonts w:hint="eastAsia" w:ascii="Calibri" w:hAnsi="Calibri" w:eastAsia="宋体" w:cs="Times New Roman"/>
                <w:sz w:val="24"/>
                <w:szCs w:val="24"/>
              </w:rPr>
            </w:pPr>
            <w:r>
              <w:rPr>
                <w:rFonts w:hint="eastAsia" w:ascii="Calibri" w:hAnsi="Calibri" w:eastAsia="宋体" w:cs="Times New Roman"/>
                <w:sz w:val="24"/>
                <w:szCs w:val="24"/>
                <w:lang w:eastAsia="zh-CN"/>
              </w:rPr>
              <w:t>□是</w:t>
            </w:r>
            <w:r>
              <w:rPr>
                <w:rFonts w:hint="eastAsia" w:ascii="Calibri" w:hAnsi="Calibri" w:eastAsia="宋体" w:cs="Times New Roman"/>
                <w:sz w:val="24"/>
                <w:szCs w:val="24"/>
                <w:lang w:val="en-US" w:eastAsia="zh-CN"/>
              </w:rPr>
              <w:t xml:space="preserve">   </w:t>
            </w:r>
            <w:r>
              <w:rPr>
                <w:rFonts w:hint="eastAsia" w:ascii="Calibri" w:hAnsi="Calibri" w:eastAsia="宋体" w:cs="Times New Roman"/>
                <w:sz w:val="24"/>
                <w:szCs w:val="24"/>
                <w:lang w:eastAsia="zh-CN"/>
              </w:rPr>
              <w:t>□否</w:t>
            </w:r>
          </w:p>
        </w:tc>
        <w:tc>
          <w:tcPr>
            <w:tcW w:w="2075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Calibri" w:hAnsi="Calibri" w:eastAsia="宋体" w:cs="Times New Roman"/>
                <w:sz w:val="24"/>
                <w:szCs w:val="24"/>
                <w:lang w:eastAsia="zh-CN"/>
              </w:rPr>
            </w:pPr>
            <w:r>
              <w:rPr>
                <w:rFonts w:hint="default" w:ascii="Calibri" w:hAnsi="Calibri" w:eastAsia="宋体" w:cs="Calibri"/>
                <w:sz w:val="24"/>
                <w:szCs w:val="24"/>
                <w:lang w:eastAsia="zh-CN"/>
              </w:rPr>
              <w:t>③</w:t>
            </w:r>
            <w:r>
              <w:rPr>
                <w:rFonts w:hint="eastAsia" w:ascii="Calibri" w:hAnsi="Calibri" w:eastAsia="宋体" w:cs="Times New Roman"/>
                <w:sz w:val="24"/>
                <w:szCs w:val="24"/>
                <w:lang w:eastAsia="zh-CN"/>
              </w:rPr>
              <w:t>信用中国报告</w:t>
            </w:r>
          </w:p>
        </w:tc>
        <w:tc>
          <w:tcPr>
            <w:tcW w:w="1326" w:type="dxa"/>
            <w:noWrap w:val="0"/>
            <w:vAlign w:val="center"/>
          </w:tcPr>
          <w:p>
            <w:pPr>
              <w:spacing w:line="400" w:lineRule="exact"/>
              <w:ind w:firstLine="720" w:firstLineChars="300"/>
              <w:rPr>
                <w:rFonts w:hint="eastAsia" w:ascii="Calibri" w:hAnsi="Calibri" w:eastAsia="宋体" w:cs="Times New Roman"/>
                <w:sz w:val="24"/>
                <w:szCs w:val="24"/>
              </w:rPr>
            </w:pPr>
          </w:p>
        </w:tc>
      </w:tr>
    </w:tbl>
    <w:p>
      <w:pPr>
        <w:pStyle w:val="15"/>
        <w:adjustRightInd w:val="0"/>
        <w:spacing w:before="160" w:after="160"/>
        <w:ind w:firstLine="643"/>
        <w:contextualSpacing/>
        <w:rPr>
          <w:rFonts w:hint="eastAsia" w:ascii="方正仿宋_GBK" w:eastAsia="方正仿宋_GBK"/>
          <w:b/>
          <w:sz w:val="32"/>
          <w:lang w:val="en-US" w:eastAsia="zh-CN"/>
        </w:rPr>
      </w:pPr>
      <w:r>
        <w:rPr>
          <w:rFonts w:hint="eastAsia" w:ascii="方正仿宋_GBK" w:eastAsia="方正仿宋_GBK"/>
          <w:b/>
          <w:sz w:val="32"/>
          <w:lang w:val="en-US" w:eastAsia="zh-CN"/>
        </w:rPr>
        <w:t>附件4：</w:t>
      </w:r>
    </w:p>
    <w:p>
      <w:pPr>
        <w:pStyle w:val="15"/>
        <w:adjustRightInd w:val="0"/>
        <w:spacing w:before="160" w:after="160"/>
        <w:ind w:firstLine="643"/>
        <w:contextualSpacing/>
        <w:jc w:val="center"/>
        <w:rPr>
          <w:rFonts w:ascii="方正小标宋_GBK" w:eastAsia="方正小标宋_GBK"/>
          <w:sz w:val="32"/>
          <w:u w:val="single"/>
        </w:rPr>
      </w:pPr>
      <w:r>
        <w:rPr>
          <w:rFonts w:hint="eastAsia" w:ascii="方正小标宋_GBK" w:eastAsia="方正小标宋_GBK"/>
          <w:sz w:val="32"/>
        </w:rPr>
        <w:t>企业信用承诺书</w:t>
      </w:r>
    </w:p>
    <w:tbl>
      <w:tblPr>
        <w:tblStyle w:val="8"/>
        <w:tblW w:w="829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74"/>
        <w:gridCol w:w="2074"/>
        <w:gridCol w:w="2074"/>
        <w:gridCol w:w="207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074" w:type="dxa"/>
            <w:vAlign w:val="center"/>
          </w:tcPr>
          <w:p>
            <w:pPr>
              <w:adjustRightInd w:val="0"/>
              <w:spacing w:line="360" w:lineRule="exact"/>
              <w:contextualSpacing/>
              <w:rPr>
                <w:rFonts w:ascii="方正仿宋_GBK" w:eastAsia="方正仿宋_GBK"/>
                <w:b/>
                <w:sz w:val="28"/>
              </w:rPr>
            </w:pPr>
            <w:r>
              <w:rPr>
                <w:rFonts w:hint="eastAsia" w:ascii="方正仿宋_GBK" w:eastAsia="方正仿宋_GBK"/>
                <w:b/>
                <w:sz w:val="28"/>
              </w:rPr>
              <w:t>单位名称</w:t>
            </w:r>
          </w:p>
        </w:tc>
        <w:tc>
          <w:tcPr>
            <w:tcW w:w="2074" w:type="dxa"/>
            <w:vAlign w:val="center"/>
          </w:tcPr>
          <w:p>
            <w:pPr>
              <w:pStyle w:val="15"/>
              <w:adjustRightInd w:val="0"/>
              <w:spacing w:line="360" w:lineRule="exact"/>
              <w:ind w:firstLine="560"/>
              <w:contextualSpacing/>
              <w:jc w:val="center"/>
              <w:rPr>
                <w:rFonts w:ascii="方正仿宋_GBK" w:eastAsia="方正仿宋_GBK"/>
                <w:sz w:val="28"/>
              </w:rPr>
            </w:pPr>
          </w:p>
        </w:tc>
        <w:tc>
          <w:tcPr>
            <w:tcW w:w="2074" w:type="dxa"/>
            <w:vAlign w:val="center"/>
          </w:tcPr>
          <w:p>
            <w:pPr>
              <w:pStyle w:val="15"/>
              <w:adjustRightInd w:val="0"/>
              <w:spacing w:line="360" w:lineRule="exact"/>
              <w:ind w:firstLine="0" w:firstLineChars="0"/>
              <w:contextualSpacing/>
              <w:rPr>
                <w:rFonts w:ascii="方正仿宋_GBK" w:eastAsia="方正仿宋_GBK"/>
                <w:b/>
                <w:sz w:val="28"/>
              </w:rPr>
            </w:pPr>
            <w:r>
              <w:rPr>
                <w:rFonts w:hint="eastAsia" w:ascii="方正仿宋_GBK" w:eastAsia="方正仿宋_GBK"/>
                <w:b/>
                <w:sz w:val="28"/>
              </w:rPr>
              <w:t>统一社会信用代码</w:t>
            </w:r>
          </w:p>
        </w:tc>
        <w:tc>
          <w:tcPr>
            <w:tcW w:w="2074" w:type="dxa"/>
            <w:vAlign w:val="center"/>
          </w:tcPr>
          <w:p>
            <w:pPr>
              <w:pStyle w:val="15"/>
              <w:adjustRightInd w:val="0"/>
              <w:spacing w:line="360" w:lineRule="exact"/>
              <w:ind w:firstLine="560"/>
              <w:contextualSpacing/>
              <w:jc w:val="center"/>
              <w:rPr>
                <w:rFonts w:ascii="方正仿宋_GBK" w:eastAsia="方正仿宋_GBK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074" w:type="dxa"/>
            <w:vAlign w:val="center"/>
          </w:tcPr>
          <w:p>
            <w:pPr>
              <w:pStyle w:val="15"/>
              <w:adjustRightInd w:val="0"/>
              <w:spacing w:line="360" w:lineRule="exact"/>
              <w:ind w:firstLine="0" w:firstLineChars="0"/>
              <w:contextualSpacing/>
              <w:rPr>
                <w:rFonts w:ascii="方正仿宋_GBK" w:eastAsia="方正仿宋_GBK"/>
                <w:b/>
                <w:sz w:val="28"/>
              </w:rPr>
            </w:pPr>
            <w:r>
              <w:rPr>
                <w:rFonts w:hint="eastAsia" w:ascii="方正仿宋_GBK" w:eastAsia="方正仿宋_GBK"/>
                <w:b/>
                <w:sz w:val="28"/>
              </w:rPr>
              <w:t>法定代表人</w:t>
            </w:r>
          </w:p>
        </w:tc>
        <w:tc>
          <w:tcPr>
            <w:tcW w:w="2074" w:type="dxa"/>
            <w:vAlign w:val="center"/>
          </w:tcPr>
          <w:p>
            <w:pPr>
              <w:pStyle w:val="15"/>
              <w:adjustRightInd w:val="0"/>
              <w:spacing w:line="360" w:lineRule="exact"/>
              <w:ind w:firstLine="560"/>
              <w:contextualSpacing/>
              <w:jc w:val="center"/>
              <w:rPr>
                <w:rFonts w:ascii="方正仿宋_GBK" w:eastAsia="方正仿宋_GBK"/>
                <w:sz w:val="28"/>
              </w:rPr>
            </w:pPr>
          </w:p>
          <w:p>
            <w:pPr>
              <w:pStyle w:val="15"/>
              <w:adjustRightInd w:val="0"/>
              <w:spacing w:line="360" w:lineRule="exact"/>
              <w:ind w:firstLine="560"/>
              <w:contextualSpacing/>
              <w:jc w:val="center"/>
              <w:rPr>
                <w:rFonts w:ascii="方正仿宋_GBK" w:eastAsia="方正仿宋_GBK"/>
                <w:sz w:val="28"/>
              </w:rPr>
            </w:pPr>
          </w:p>
        </w:tc>
        <w:tc>
          <w:tcPr>
            <w:tcW w:w="2074" w:type="dxa"/>
            <w:vAlign w:val="center"/>
          </w:tcPr>
          <w:p>
            <w:pPr>
              <w:adjustRightInd w:val="0"/>
              <w:spacing w:line="360" w:lineRule="exact"/>
              <w:contextualSpacing/>
              <w:rPr>
                <w:rFonts w:ascii="方正仿宋_GBK" w:eastAsia="方正仿宋_GBK"/>
                <w:b/>
                <w:sz w:val="28"/>
              </w:rPr>
            </w:pPr>
            <w:r>
              <w:rPr>
                <w:rFonts w:hint="eastAsia" w:ascii="方正仿宋_GBK" w:eastAsia="方正仿宋_GBK"/>
                <w:b/>
                <w:sz w:val="28"/>
              </w:rPr>
              <w:t>联系人</w:t>
            </w:r>
          </w:p>
        </w:tc>
        <w:tc>
          <w:tcPr>
            <w:tcW w:w="2074" w:type="dxa"/>
            <w:vAlign w:val="center"/>
          </w:tcPr>
          <w:p>
            <w:pPr>
              <w:pStyle w:val="15"/>
              <w:adjustRightInd w:val="0"/>
              <w:spacing w:line="360" w:lineRule="exact"/>
              <w:ind w:firstLine="560"/>
              <w:contextualSpacing/>
              <w:jc w:val="center"/>
              <w:rPr>
                <w:rFonts w:ascii="方正仿宋_GBK" w:eastAsia="方正仿宋_GBK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074" w:type="dxa"/>
            <w:vAlign w:val="center"/>
          </w:tcPr>
          <w:p>
            <w:pPr>
              <w:adjustRightInd w:val="0"/>
              <w:spacing w:line="360" w:lineRule="exact"/>
              <w:contextualSpacing/>
              <w:rPr>
                <w:rFonts w:ascii="方正仿宋_GBK" w:eastAsia="方正仿宋_GBK"/>
                <w:b/>
                <w:sz w:val="28"/>
              </w:rPr>
            </w:pPr>
            <w:r>
              <w:rPr>
                <w:rFonts w:hint="eastAsia" w:ascii="方正仿宋_GBK" w:eastAsia="方正仿宋_GBK"/>
                <w:b/>
                <w:sz w:val="28"/>
              </w:rPr>
              <w:t>联系地址</w:t>
            </w:r>
          </w:p>
        </w:tc>
        <w:tc>
          <w:tcPr>
            <w:tcW w:w="2074" w:type="dxa"/>
            <w:vAlign w:val="center"/>
          </w:tcPr>
          <w:p>
            <w:pPr>
              <w:pStyle w:val="15"/>
              <w:adjustRightInd w:val="0"/>
              <w:spacing w:line="360" w:lineRule="exact"/>
              <w:ind w:firstLine="560"/>
              <w:contextualSpacing/>
              <w:jc w:val="center"/>
              <w:rPr>
                <w:rFonts w:ascii="方正仿宋_GBK" w:eastAsia="方正仿宋_GBK"/>
                <w:sz w:val="28"/>
              </w:rPr>
            </w:pPr>
          </w:p>
          <w:p>
            <w:pPr>
              <w:pStyle w:val="15"/>
              <w:adjustRightInd w:val="0"/>
              <w:spacing w:line="360" w:lineRule="exact"/>
              <w:ind w:firstLine="560"/>
              <w:contextualSpacing/>
              <w:jc w:val="center"/>
              <w:rPr>
                <w:rFonts w:ascii="方正仿宋_GBK" w:eastAsia="方正仿宋_GBK"/>
                <w:sz w:val="28"/>
              </w:rPr>
            </w:pPr>
          </w:p>
        </w:tc>
        <w:tc>
          <w:tcPr>
            <w:tcW w:w="2074" w:type="dxa"/>
            <w:vAlign w:val="center"/>
          </w:tcPr>
          <w:p>
            <w:pPr>
              <w:adjustRightInd w:val="0"/>
              <w:spacing w:line="360" w:lineRule="exact"/>
              <w:contextualSpacing/>
              <w:rPr>
                <w:rFonts w:ascii="方正仿宋_GBK" w:eastAsia="方正仿宋_GBK"/>
                <w:b/>
                <w:sz w:val="28"/>
              </w:rPr>
            </w:pPr>
            <w:r>
              <w:rPr>
                <w:rFonts w:hint="eastAsia" w:ascii="方正仿宋_GBK" w:eastAsia="方正仿宋_GBK"/>
                <w:b/>
                <w:sz w:val="28"/>
              </w:rPr>
              <w:t>联系电话</w:t>
            </w:r>
          </w:p>
        </w:tc>
        <w:tc>
          <w:tcPr>
            <w:tcW w:w="2074" w:type="dxa"/>
            <w:vAlign w:val="center"/>
          </w:tcPr>
          <w:p>
            <w:pPr>
              <w:pStyle w:val="15"/>
              <w:adjustRightInd w:val="0"/>
              <w:spacing w:line="360" w:lineRule="exact"/>
              <w:ind w:firstLine="560"/>
              <w:contextualSpacing/>
              <w:jc w:val="center"/>
              <w:rPr>
                <w:rFonts w:ascii="方正仿宋_GBK" w:eastAsia="方正仿宋_GBK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074" w:type="dxa"/>
            <w:vAlign w:val="center"/>
          </w:tcPr>
          <w:p>
            <w:pPr>
              <w:pStyle w:val="15"/>
              <w:adjustRightInd w:val="0"/>
              <w:spacing w:line="360" w:lineRule="exact"/>
              <w:ind w:firstLine="0" w:firstLineChars="0"/>
              <w:contextualSpacing/>
              <w:rPr>
                <w:rFonts w:ascii="方正仿宋_GBK" w:eastAsia="方正仿宋_GBK"/>
                <w:b/>
                <w:sz w:val="28"/>
              </w:rPr>
            </w:pPr>
            <w:r>
              <w:rPr>
                <w:rFonts w:hint="eastAsia" w:ascii="方正仿宋_GBK" w:eastAsia="方正仿宋_GBK"/>
                <w:b/>
                <w:sz w:val="28"/>
              </w:rPr>
              <w:t>诚信档案记录情况</w:t>
            </w:r>
          </w:p>
        </w:tc>
        <w:tc>
          <w:tcPr>
            <w:tcW w:w="6222" w:type="dxa"/>
            <w:gridSpan w:val="3"/>
            <w:vAlign w:val="center"/>
          </w:tcPr>
          <w:p>
            <w:pPr>
              <w:pStyle w:val="15"/>
              <w:adjustRightInd w:val="0"/>
              <w:spacing w:line="360" w:lineRule="exact"/>
              <w:ind w:firstLine="560"/>
              <w:contextualSpacing/>
              <w:jc w:val="center"/>
              <w:rPr>
                <w:rFonts w:ascii="方正仿宋_GBK" w:eastAsia="方正仿宋_GBK"/>
                <w:sz w:val="28"/>
              </w:rPr>
            </w:pPr>
          </w:p>
          <w:p>
            <w:pPr>
              <w:pStyle w:val="15"/>
              <w:adjustRightInd w:val="0"/>
              <w:spacing w:line="360" w:lineRule="exact"/>
              <w:ind w:firstLine="560"/>
              <w:contextualSpacing/>
              <w:jc w:val="center"/>
              <w:rPr>
                <w:rFonts w:ascii="方正仿宋_GBK" w:eastAsia="方正仿宋_GBK"/>
                <w:sz w:val="28"/>
              </w:rPr>
            </w:pPr>
          </w:p>
          <w:p>
            <w:pPr>
              <w:pStyle w:val="15"/>
              <w:adjustRightInd w:val="0"/>
              <w:spacing w:line="360" w:lineRule="exact"/>
              <w:ind w:firstLine="560"/>
              <w:contextualSpacing/>
              <w:jc w:val="center"/>
              <w:rPr>
                <w:rFonts w:ascii="方正仿宋_GBK" w:eastAsia="方正仿宋_GBK"/>
                <w:sz w:val="28"/>
              </w:rPr>
            </w:pPr>
          </w:p>
          <w:p>
            <w:pPr>
              <w:pStyle w:val="15"/>
              <w:adjustRightInd w:val="0"/>
              <w:spacing w:line="360" w:lineRule="exact"/>
              <w:ind w:firstLine="560"/>
              <w:contextualSpacing/>
              <w:jc w:val="center"/>
              <w:rPr>
                <w:rFonts w:ascii="方正仿宋_GBK" w:eastAsia="方正仿宋_GBK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074" w:type="dxa"/>
            <w:vAlign w:val="center"/>
          </w:tcPr>
          <w:p>
            <w:pPr>
              <w:adjustRightInd w:val="0"/>
              <w:spacing w:line="360" w:lineRule="exact"/>
              <w:ind w:firstLine="281" w:firstLineChars="100"/>
              <w:contextualSpacing/>
              <w:rPr>
                <w:rFonts w:ascii="方正仿宋_GBK" w:eastAsia="方正仿宋_GBK"/>
                <w:b/>
                <w:sz w:val="28"/>
              </w:rPr>
            </w:pPr>
            <w:r>
              <w:rPr>
                <w:rFonts w:hint="eastAsia" w:ascii="方正仿宋_GBK" w:eastAsia="方正仿宋_GBK"/>
                <w:b/>
                <w:sz w:val="28"/>
              </w:rPr>
              <w:t>信用承诺</w:t>
            </w:r>
          </w:p>
        </w:tc>
        <w:tc>
          <w:tcPr>
            <w:tcW w:w="6222" w:type="dxa"/>
            <w:gridSpan w:val="3"/>
            <w:vAlign w:val="center"/>
          </w:tcPr>
          <w:p>
            <w:pPr>
              <w:pStyle w:val="15"/>
              <w:adjustRightInd w:val="0"/>
              <w:spacing w:line="360" w:lineRule="exact"/>
              <w:ind w:firstLine="560"/>
              <w:contextualSpacing/>
              <w:rPr>
                <w:rFonts w:ascii="方正仿宋_GBK" w:eastAsia="方正仿宋_GBK"/>
                <w:sz w:val="28"/>
              </w:rPr>
            </w:pPr>
            <w:r>
              <w:rPr>
                <w:rFonts w:hint="eastAsia" w:ascii="方正仿宋_GBK" w:eastAsia="方正仿宋_GBK"/>
                <w:sz w:val="28"/>
              </w:rPr>
              <w:t>我公司自愿参加贵院</w:t>
            </w:r>
            <w:r>
              <w:rPr>
                <w:rFonts w:ascii="方正仿宋_GBK" w:eastAsia="方正仿宋_GBK"/>
                <w:sz w:val="28"/>
              </w:rPr>
              <w:t>组织的本次采购活动，严格遵守《中华人民政府采购法》及相关法律法规，坚守公开、公平、公正和诚实信用的原则，依法诚信经营，无条件遵守本次政府采购活动的各项规定。我们郑重承诺，本公司符合《政府采购法》第二十二条规定的条件，包括:具有独立承担民事责任的能力;具有良好的商业信誉和健全的财务会计制度;有履行合同所必需的设备和专业技术能力;有依法缴纳税收和社会保障资金的良好记录:参加政府采购活动前三年内，在经营活动中没有重大违法记录:符合法律、行政法规和采购文件规定的其他条件。如有弄虚作假或其</w:t>
            </w:r>
            <w:r>
              <w:rPr>
                <w:rFonts w:hint="eastAsia" w:ascii="方正仿宋_GBK" w:eastAsia="方正仿宋_GBK"/>
                <w:sz w:val="28"/>
              </w:rPr>
              <w:t>他违法违规行为，原承担一切法律责任，接受各级政府采购监管部门和有权机关的审查和处罚。</w:t>
            </w:r>
          </w:p>
          <w:p>
            <w:pPr>
              <w:pStyle w:val="15"/>
              <w:adjustRightInd w:val="0"/>
              <w:spacing w:line="360" w:lineRule="exact"/>
              <w:ind w:firstLine="560"/>
              <w:contextualSpacing/>
              <w:rPr>
                <w:rFonts w:ascii="方正仿宋_GBK" w:eastAsia="方正仿宋_GBK"/>
                <w:sz w:val="28"/>
              </w:rPr>
            </w:pPr>
          </w:p>
          <w:p>
            <w:pPr>
              <w:pStyle w:val="15"/>
              <w:adjustRightInd w:val="0"/>
              <w:spacing w:line="360" w:lineRule="exact"/>
              <w:ind w:firstLine="560"/>
              <w:contextualSpacing/>
              <w:rPr>
                <w:rFonts w:ascii="方正仿宋_GBK" w:eastAsia="方正仿宋_GBK"/>
                <w:sz w:val="28"/>
              </w:rPr>
            </w:pPr>
          </w:p>
          <w:p>
            <w:pPr>
              <w:adjustRightInd w:val="0"/>
              <w:spacing w:line="480" w:lineRule="auto"/>
              <w:ind w:firstLine="280" w:firstLineChars="100"/>
              <w:contextualSpacing/>
              <w:rPr>
                <w:rFonts w:ascii="方正仿宋_GBK" w:eastAsia="方正仿宋_GBK"/>
                <w:sz w:val="28"/>
              </w:rPr>
            </w:pPr>
            <w:r>
              <w:rPr>
                <w:rFonts w:ascii="方正仿宋_GBK" w:eastAsia="方正仿宋_GBK"/>
                <w:sz w:val="28"/>
              </w:rPr>
              <w:t>企业名称（盖章）：</w:t>
            </w:r>
          </w:p>
          <w:p>
            <w:pPr>
              <w:adjustRightInd w:val="0"/>
              <w:spacing w:line="480" w:lineRule="auto"/>
              <w:ind w:firstLine="280" w:firstLineChars="100"/>
              <w:contextualSpacing/>
              <w:rPr>
                <w:rFonts w:ascii="方正仿宋_GBK" w:eastAsia="方正仿宋_GBK"/>
                <w:sz w:val="28"/>
              </w:rPr>
            </w:pPr>
            <w:r>
              <w:rPr>
                <w:rFonts w:ascii="方正仿宋_GBK" w:eastAsia="方正仿宋_GBK"/>
                <w:sz w:val="28"/>
              </w:rPr>
              <w:t>法定代表人（签字）：</w:t>
            </w:r>
          </w:p>
          <w:p>
            <w:pPr>
              <w:adjustRightInd w:val="0"/>
              <w:spacing w:line="480" w:lineRule="auto"/>
              <w:ind w:firstLine="2520" w:firstLineChars="900"/>
              <w:contextualSpacing/>
              <w:rPr>
                <w:rFonts w:ascii="方正仿宋_GBK" w:eastAsia="方正仿宋_GBK"/>
                <w:sz w:val="28"/>
              </w:rPr>
            </w:pPr>
            <w:r>
              <w:rPr>
                <w:rFonts w:ascii="方正仿宋_GBK" w:eastAsia="方正仿宋_GBK"/>
                <w:sz w:val="28"/>
              </w:rPr>
              <w:t>二〇</w:t>
            </w:r>
            <w:r>
              <w:rPr>
                <w:rFonts w:hint="eastAsia" w:ascii="方正仿宋_GBK" w:eastAsia="方正仿宋_GBK"/>
                <w:sz w:val="28"/>
              </w:rPr>
              <w:t xml:space="preserve"> </w:t>
            </w:r>
            <w:r>
              <w:rPr>
                <w:rFonts w:ascii="方正仿宋_GBK" w:eastAsia="方正仿宋_GBK"/>
                <w:sz w:val="28"/>
              </w:rPr>
              <w:t xml:space="preserve">  年</w:t>
            </w:r>
            <w:r>
              <w:rPr>
                <w:rFonts w:hint="eastAsia" w:ascii="方正仿宋_GBK" w:eastAsia="方正仿宋_GBK"/>
                <w:sz w:val="28"/>
              </w:rPr>
              <w:t xml:space="preserve"> </w:t>
            </w:r>
            <w:r>
              <w:rPr>
                <w:rFonts w:ascii="方正仿宋_GBK" w:eastAsia="方正仿宋_GBK"/>
                <w:sz w:val="28"/>
              </w:rPr>
              <w:t xml:space="preserve">  月</w:t>
            </w:r>
            <w:r>
              <w:rPr>
                <w:rFonts w:hint="eastAsia" w:ascii="方正仿宋_GBK" w:eastAsia="方正仿宋_GBK"/>
                <w:sz w:val="28"/>
              </w:rPr>
              <w:t xml:space="preserve"> </w:t>
            </w:r>
            <w:r>
              <w:rPr>
                <w:rFonts w:ascii="方正仿宋_GBK" w:eastAsia="方正仿宋_GBK"/>
                <w:sz w:val="28"/>
              </w:rPr>
              <w:t xml:space="preserve">  日</w:t>
            </w:r>
          </w:p>
        </w:tc>
      </w:tr>
      <w:bookmarkEnd w:id="1"/>
    </w:tbl>
    <w:p>
      <w:pPr>
        <w:widowControl/>
        <w:jc w:val="left"/>
      </w:pPr>
    </w:p>
    <w:p>
      <w:pPr>
        <w:widowControl/>
        <w:jc w:val="left"/>
      </w:pPr>
    </w:p>
    <w:p>
      <w:pPr>
        <w:widowControl/>
        <w:jc w:val="left"/>
      </w:pPr>
    </w:p>
    <w:p>
      <w:pPr>
        <w:pStyle w:val="15"/>
        <w:adjustRightInd w:val="0"/>
        <w:spacing w:before="160" w:after="160"/>
        <w:ind w:firstLine="0" w:firstLineChars="0"/>
        <w:contextualSpacing/>
        <w:rPr>
          <w:rFonts w:ascii="宋体" w:hAnsi="宋体" w:eastAsia="宋体"/>
          <w:b/>
          <w:sz w:val="28"/>
          <w:szCs w:val="28"/>
        </w:rPr>
      </w:pPr>
      <w:r>
        <w:rPr>
          <w:rFonts w:hint="eastAsia" w:ascii="宋体" w:hAnsi="宋体" w:eastAsia="宋体"/>
          <w:b/>
          <w:sz w:val="28"/>
          <w:szCs w:val="28"/>
        </w:rPr>
        <w:t>附件</w:t>
      </w:r>
      <w:r>
        <w:rPr>
          <w:rFonts w:hint="eastAsia" w:ascii="宋体" w:hAnsi="宋体" w:eastAsia="宋体"/>
          <w:b/>
          <w:sz w:val="28"/>
          <w:szCs w:val="28"/>
          <w:lang w:val="en-US" w:eastAsia="zh-CN"/>
        </w:rPr>
        <w:t>5</w:t>
      </w:r>
      <w:r>
        <w:rPr>
          <w:rFonts w:hint="eastAsia" w:ascii="宋体" w:hAnsi="宋体" w:eastAsia="宋体"/>
          <w:b/>
          <w:sz w:val="28"/>
          <w:szCs w:val="28"/>
        </w:rPr>
        <w:t>：材料真实性及购销廉洁声明</w:t>
      </w:r>
    </w:p>
    <w:p>
      <w:pPr>
        <w:pStyle w:val="15"/>
        <w:adjustRightInd w:val="0"/>
        <w:spacing w:before="160" w:after="160"/>
        <w:ind w:firstLine="0" w:firstLineChars="0"/>
        <w:contextualSpacing/>
        <w:rPr>
          <w:rFonts w:ascii="宋体" w:hAnsi="宋体" w:eastAsia="宋体"/>
          <w:bCs/>
          <w:szCs w:val="21"/>
        </w:rPr>
      </w:pPr>
    </w:p>
    <w:p>
      <w:pPr>
        <w:pStyle w:val="15"/>
        <w:adjustRightInd w:val="0"/>
        <w:spacing w:before="160" w:after="160"/>
        <w:ind w:firstLine="0" w:firstLineChars="0"/>
        <w:contextualSpacing/>
        <w:jc w:val="center"/>
        <w:rPr>
          <w:rFonts w:ascii="宋体" w:hAnsi="宋体" w:eastAsia="宋体"/>
          <w:bCs/>
          <w:sz w:val="36"/>
          <w:szCs w:val="21"/>
        </w:rPr>
      </w:pPr>
      <w:r>
        <w:rPr>
          <w:rFonts w:hint="eastAsia" w:ascii="宋体" w:hAnsi="宋体" w:eastAsia="宋体"/>
          <w:bCs/>
          <w:sz w:val="36"/>
          <w:szCs w:val="21"/>
        </w:rPr>
        <w:t>承诺书</w:t>
      </w:r>
    </w:p>
    <w:p>
      <w:pPr>
        <w:pStyle w:val="15"/>
        <w:adjustRightInd w:val="0"/>
        <w:spacing w:before="160" w:after="160"/>
        <w:ind w:firstLine="0" w:firstLineChars="0"/>
        <w:contextualSpacing/>
        <w:rPr>
          <w:rFonts w:ascii="宋体" w:hAnsi="宋体" w:eastAsia="宋体"/>
          <w:bCs/>
          <w:szCs w:val="21"/>
        </w:rPr>
      </w:pPr>
      <w:r>
        <w:rPr>
          <w:rFonts w:hint="eastAsia" w:ascii="宋体" w:hAnsi="宋体" w:eastAsia="宋体"/>
          <w:bCs/>
          <w:szCs w:val="21"/>
          <w:lang w:val="en-US" w:eastAsia="zh-CN"/>
        </w:rPr>
        <w:t>威海市立</w:t>
      </w:r>
      <w:r>
        <w:rPr>
          <w:rFonts w:hint="eastAsia" w:ascii="宋体" w:hAnsi="宋体" w:eastAsia="宋体"/>
          <w:bCs/>
          <w:szCs w:val="21"/>
        </w:rPr>
        <w:t>医院：</w:t>
      </w:r>
    </w:p>
    <w:p>
      <w:pPr>
        <w:pStyle w:val="15"/>
        <w:adjustRightInd w:val="0"/>
        <w:spacing w:before="160" w:after="160"/>
        <w:contextualSpacing/>
        <w:rPr>
          <w:rFonts w:ascii="宋体" w:hAnsi="宋体" w:eastAsia="宋体"/>
          <w:bCs/>
          <w:szCs w:val="21"/>
        </w:rPr>
      </w:pPr>
      <w:r>
        <w:rPr>
          <w:rFonts w:hint="eastAsia" w:ascii="宋体" w:hAnsi="宋体" w:eastAsia="宋体"/>
          <w:bCs/>
          <w:szCs w:val="21"/>
        </w:rPr>
        <w:t>针对贵院此次</w:t>
      </w:r>
      <w:r>
        <w:rPr>
          <w:rFonts w:hint="eastAsia" w:ascii="宋体" w:hAnsi="宋体" w:eastAsia="宋体"/>
          <w:bCs/>
          <w:szCs w:val="21"/>
          <w:lang w:val="en-US" w:eastAsia="zh-CN"/>
        </w:rPr>
        <w:t>采购</w:t>
      </w:r>
      <w:r>
        <w:rPr>
          <w:rFonts w:hint="eastAsia" w:ascii="宋体" w:hAnsi="宋体" w:eastAsia="宋体"/>
          <w:bCs/>
          <w:szCs w:val="21"/>
        </w:rPr>
        <w:t>，我公司郑重承诺：所提供资料真实有效，无任何虚假成分。如有虚假，由此产生的一切后果由本公司承担。</w:t>
      </w:r>
    </w:p>
    <w:p>
      <w:pPr>
        <w:pStyle w:val="15"/>
        <w:adjustRightInd w:val="0"/>
        <w:spacing w:before="160" w:after="160"/>
        <w:contextualSpacing/>
        <w:rPr>
          <w:rFonts w:ascii="宋体" w:hAnsi="宋体" w:eastAsia="宋体"/>
          <w:bCs/>
          <w:szCs w:val="21"/>
        </w:rPr>
      </w:pPr>
      <w:r>
        <w:rPr>
          <w:rFonts w:hint="eastAsia" w:ascii="宋体" w:hAnsi="宋体" w:eastAsia="宋体"/>
          <w:bCs/>
          <w:szCs w:val="21"/>
        </w:rPr>
        <w:t>为进一步加强医疗卫生行风建设，规范医疗卫生机构医药销售行为，有效防范商业贿赂行为，营造公平交易、诚实守信的购销环境，我公司郑重承诺并遵守：</w:t>
      </w:r>
    </w:p>
    <w:p>
      <w:pPr>
        <w:pStyle w:val="15"/>
        <w:adjustRightInd w:val="0"/>
        <w:spacing w:before="160" w:after="160"/>
        <w:contextualSpacing/>
        <w:rPr>
          <w:rFonts w:ascii="宋体" w:hAnsi="宋体" w:eastAsia="宋体"/>
          <w:bCs/>
          <w:szCs w:val="21"/>
        </w:rPr>
      </w:pPr>
      <w:r>
        <w:rPr>
          <w:rFonts w:hint="eastAsia" w:ascii="宋体" w:hAnsi="宋体" w:eastAsia="宋体"/>
          <w:bCs/>
          <w:szCs w:val="21"/>
        </w:rPr>
        <w:t>一、我方按照《民法典》及本承诺购销医用耗材、试剂。</w:t>
      </w:r>
    </w:p>
    <w:p>
      <w:pPr>
        <w:pStyle w:val="15"/>
        <w:adjustRightInd w:val="0"/>
        <w:spacing w:before="160" w:after="160"/>
        <w:contextualSpacing/>
        <w:rPr>
          <w:rFonts w:ascii="宋体" w:hAnsi="宋体" w:eastAsia="宋体"/>
          <w:bCs/>
          <w:szCs w:val="21"/>
        </w:rPr>
      </w:pPr>
      <w:r>
        <w:rPr>
          <w:rFonts w:hint="eastAsia" w:ascii="宋体" w:hAnsi="宋体" w:eastAsia="宋体"/>
          <w:bCs/>
          <w:szCs w:val="21"/>
        </w:rPr>
        <w:t>二、我方不以回扣、宴请等方式影响医院工作人员采购或使用产品的选择权，不在学术活动中提供旅游、超标准支付食宿等费用。</w:t>
      </w:r>
    </w:p>
    <w:p>
      <w:pPr>
        <w:pStyle w:val="15"/>
        <w:adjustRightInd w:val="0"/>
        <w:spacing w:before="160" w:after="160"/>
        <w:contextualSpacing/>
        <w:rPr>
          <w:rFonts w:ascii="宋体" w:hAnsi="宋体" w:eastAsia="宋体"/>
          <w:bCs/>
          <w:szCs w:val="21"/>
        </w:rPr>
      </w:pPr>
      <w:r>
        <w:rPr>
          <w:rFonts w:hint="eastAsia" w:ascii="宋体" w:hAnsi="宋体" w:eastAsia="宋体"/>
          <w:bCs/>
          <w:szCs w:val="21"/>
        </w:rPr>
        <w:t>三、我方指定销售代表承诺在工作时间到医院指定地点联系商谈，不到住院部、门诊部、医技科室等推销产品，不借故</w:t>
      </w:r>
      <w:r>
        <w:rPr>
          <w:rFonts w:hint="eastAsia" w:ascii="宋体" w:hAnsi="宋体" w:eastAsia="宋体"/>
          <w:bCs/>
          <w:szCs w:val="21"/>
          <w:lang w:val="en-US" w:eastAsia="zh-CN"/>
        </w:rPr>
        <w:t>与工作人员</w:t>
      </w:r>
      <w:r>
        <w:rPr>
          <w:rFonts w:hint="eastAsia" w:ascii="宋体" w:hAnsi="宋体" w:eastAsia="宋体"/>
          <w:bCs/>
          <w:szCs w:val="21"/>
        </w:rPr>
        <w:t>访谈并提供任何好处费等。</w:t>
      </w:r>
    </w:p>
    <w:p>
      <w:pPr>
        <w:pStyle w:val="15"/>
        <w:adjustRightInd w:val="0"/>
        <w:spacing w:before="160" w:after="160"/>
        <w:contextualSpacing/>
        <w:rPr>
          <w:rFonts w:ascii="宋体" w:hAnsi="宋体" w:eastAsia="宋体"/>
          <w:bCs/>
          <w:szCs w:val="21"/>
        </w:rPr>
      </w:pPr>
      <w:r>
        <w:rPr>
          <w:rFonts w:hint="eastAsia" w:ascii="宋体" w:hAnsi="宋体" w:eastAsia="宋体"/>
          <w:bCs/>
          <w:szCs w:val="21"/>
        </w:rPr>
        <w:t>四、我方如违反本承诺，一经发现，医院有权终止购销合同，并向有关行政部门报告。如我方被列入商业贿赂不良记录，则严格按照相关规定处理。</w:t>
      </w:r>
    </w:p>
    <w:p>
      <w:pPr>
        <w:pStyle w:val="15"/>
        <w:adjustRightInd w:val="0"/>
        <w:spacing w:before="160" w:after="160"/>
        <w:contextualSpacing/>
        <w:rPr>
          <w:rFonts w:ascii="宋体" w:hAnsi="宋体" w:eastAsia="宋体"/>
          <w:bCs/>
          <w:szCs w:val="21"/>
        </w:rPr>
      </w:pPr>
      <w:r>
        <w:rPr>
          <w:rFonts w:hint="eastAsia" w:ascii="宋体" w:hAnsi="宋体" w:eastAsia="宋体"/>
          <w:bCs/>
          <w:szCs w:val="21"/>
        </w:rPr>
        <w:t>五、本承诺作为产品购销</w:t>
      </w:r>
      <w:r>
        <w:rPr>
          <w:rFonts w:hint="eastAsia" w:ascii="宋体" w:hAnsi="宋体" w:eastAsia="宋体"/>
          <w:bCs/>
          <w:szCs w:val="21"/>
          <w:lang w:val="en-US" w:eastAsia="zh-CN"/>
        </w:rPr>
        <w:t>协议的一部分，具有相同</w:t>
      </w:r>
      <w:r>
        <w:rPr>
          <w:rFonts w:hint="eastAsia" w:ascii="宋体" w:hAnsi="宋体" w:eastAsia="宋体"/>
          <w:bCs/>
          <w:szCs w:val="21"/>
        </w:rPr>
        <w:t>法律效力。</w:t>
      </w:r>
    </w:p>
    <w:p>
      <w:pPr>
        <w:pStyle w:val="15"/>
        <w:adjustRightInd w:val="0"/>
        <w:spacing w:before="160" w:after="160"/>
        <w:ind w:firstLine="0" w:firstLineChars="0"/>
        <w:contextualSpacing/>
        <w:rPr>
          <w:rFonts w:ascii="宋体" w:hAnsi="宋体" w:eastAsia="宋体"/>
          <w:bCs/>
          <w:szCs w:val="21"/>
        </w:rPr>
      </w:pPr>
    </w:p>
    <w:p>
      <w:pPr>
        <w:pStyle w:val="15"/>
        <w:adjustRightInd w:val="0"/>
        <w:spacing w:before="160" w:after="160"/>
        <w:ind w:firstLine="0" w:firstLineChars="0"/>
        <w:contextualSpacing/>
        <w:rPr>
          <w:rFonts w:ascii="宋体" w:hAnsi="宋体" w:eastAsia="宋体"/>
          <w:bCs/>
          <w:szCs w:val="21"/>
        </w:rPr>
      </w:pPr>
    </w:p>
    <w:p>
      <w:pPr>
        <w:pStyle w:val="15"/>
        <w:adjustRightInd w:val="0"/>
        <w:spacing w:before="160" w:after="160"/>
        <w:ind w:firstLine="0" w:firstLineChars="0"/>
        <w:contextualSpacing/>
        <w:rPr>
          <w:rFonts w:ascii="宋体" w:hAnsi="宋体" w:eastAsia="宋体"/>
          <w:bCs/>
          <w:szCs w:val="21"/>
        </w:rPr>
      </w:pPr>
    </w:p>
    <w:p>
      <w:pPr>
        <w:pStyle w:val="15"/>
        <w:adjustRightInd w:val="0"/>
        <w:spacing w:before="160" w:after="160"/>
        <w:ind w:firstLine="0" w:firstLineChars="0"/>
        <w:contextualSpacing/>
        <w:jc w:val="right"/>
        <w:rPr>
          <w:rFonts w:ascii="宋体" w:hAnsi="宋体" w:eastAsia="宋体"/>
          <w:bCs/>
          <w:szCs w:val="21"/>
        </w:rPr>
      </w:pPr>
      <w:r>
        <w:rPr>
          <w:rFonts w:hint="eastAsia" w:ascii="宋体" w:hAnsi="宋体" w:eastAsia="宋体"/>
          <w:bCs/>
          <w:szCs w:val="21"/>
        </w:rPr>
        <w:t>公司（签章）</w:t>
      </w:r>
    </w:p>
    <w:p>
      <w:pPr>
        <w:pStyle w:val="15"/>
        <w:adjustRightInd w:val="0"/>
        <w:spacing w:before="160" w:after="160"/>
        <w:ind w:firstLine="0" w:firstLineChars="0"/>
        <w:contextualSpacing/>
        <w:jc w:val="right"/>
        <w:rPr>
          <w:rFonts w:ascii="宋体" w:hAnsi="宋体" w:eastAsia="宋体"/>
          <w:bCs/>
          <w:szCs w:val="21"/>
        </w:rPr>
      </w:pPr>
      <w:r>
        <w:rPr>
          <w:rFonts w:hint="eastAsia" w:ascii="宋体" w:hAnsi="宋体" w:eastAsia="宋体"/>
          <w:bCs/>
          <w:szCs w:val="21"/>
        </w:rPr>
        <w:t>年  月  日</w:t>
      </w:r>
    </w:p>
    <w:p>
      <w:pPr>
        <w:widowControl/>
        <w:adjustRightInd w:val="0"/>
        <w:spacing w:before="160" w:after="160"/>
        <w:contextualSpacing/>
        <w:jc w:val="left"/>
        <w:rPr>
          <w:rFonts w:ascii="宋体" w:hAnsi="宋体" w:eastAsia="宋体"/>
          <w:bCs/>
          <w:szCs w:val="21"/>
        </w:rPr>
      </w:pPr>
    </w:p>
    <w:p>
      <w:pPr>
        <w:rPr>
          <w:bCs/>
        </w:rPr>
      </w:pPr>
    </w:p>
    <w:sectPr>
      <w:pgSz w:w="11906" w:h="16838"/>
      <w:pgMar w:top="1440" w:right="1416" w:bottom="1440" w:left="156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92772090-EBAB-4214-8342-121DFAF5F3D6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2" w:fontKey="{EFC491F0-139C-41B6-9E03-7A5D52475C99}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  <w:embedRegular r:id="rId3" w:fontKey="{318E2B7C-37E7-4865-858C-C5FCF0F12B4B}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  <w:embedRegular r:id="rId4" w:fontKey="{1025197E-75EB-4266-BDDF-0D74567C552F}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  <w:embedRegular r:id="rId5" w:fontKey="{F0DFEEAB-B9A9-4CB6-BEE2-5D973D7775E1}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6" w:fontKey="{95C44CD4-5A35-4144-83F3-A8C5A80C95FC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E4B05367"/>
    <w:multiLevelType w:val="singleLevel"/>
    <w:tmpl w:val="E4B05367"/>
    <w:lvl w:ilvl="0" w:tentative="0">
      <w:start w:val="2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F437CD21"/>
    <w:multiLevelType w:val="singleLevel"/>
    <w:tmpl w:val="F437CD21"/>
    <w:lvl w:ilvl="0" w:tentative="0">
      <w:start w:val="1"/>
      <w:numFmt w:val="decimal"/>
      <w:suff w:val="nothing"/>
      <w:lvlText w:val="%1、"/>
      <w:lvlJc w:val="left"/>
    </w:lvl>
  </w:abstractNum>
  <w:abstractNum w:abstractNumId="2">
    <w:nsid w:val="63DE1961"/>
    <w:multiLevelType w:val="singleLevel"/>
    <w:tmpl w:val="63DE1961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TrueTypeFonts/>
  <w:saveSubsetFonts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Tc3MDE1NmQ1ZWE2YTdhM2IyOGE0MTkyMjhmYjVhZmQifQ=="/>
  </w:docVars>
  <w:rsids>
    <w:rsidRoot w:val="00523443"/>
    <w:rsid w:val="000002D8"/>
    <w:rsid w:val="00017606"/>
    <w:rsid w:val="000304A4"/>
    <w:rsid w:val="00031A80"/>
    <w:rsid w:val="0004612D"/>
    <w:rsid w:val="0005391F"/>
    <w:rsid w:val="00066E22"/>
    <w:rsid w:val="000868BE"/>
    <w:rsid w:val="00086E4D"/>
    <w:rsid w:val="000874D2"/>
    <w:rsid w:val="000A7100"/>
    <w:rsid w:val="000D0BA8"/>
    <w:rsid w:val="000F58AE"/>
    <w:rsid w:val="001002C5"/>
    <w:rsid w:val="001008DF"/>
    <w:rsid w:val="00102FBF"/>
    <w:rsid w:val="00107263"/>
    <w:rsid w:val="00135ACF"/>
    <w:rsid w:val="0015374A"/>
    <w:rsid w:val="00160FF2"/>
    <w:rsid w:val="00161EB4"/>
    <w:rsid w:val="00182C40"/>
    <w:rsid w:val="001B6693"/>
    <w:rsid w:val="001D56D6"/>
    <w:rsid w:val="001E1F05"/>
    <w:rsid w:val="00221F52"/>
    <w:rsid w:val="0022419D"/>
    <w:rsid w:val="00231A04"/>
    <w:rsid w:val="00236B6F"/>
    <w:rsid w:val="002436DB"/>
    <w:rsid w:val="00260D15"/>
    <w:rsid w:val="002618C3"/>
    <w:rsid w:val="002D4DE4"/>
    <w:rsid w:val="002E4F14"/>
    <w:rsid w:val="002F2FE9"/>
    <w:rsid w:val="003111BA"/>
    <w:rsid w:val="00313235"/>
    <w:rsid w:val="003315A0"/>
    <w:rsid w:val="0033425C"/>
    <w:rsid w:val="00357439"/>
    <w:rsid w:val="003740E5"/>
    <w:rsid w:val="00377B47"/>
    <w:rsid w:val="003C7769"/>
    <w:rsid w:val="003E22DA"/>
    <w:rsid w:val="003E58CF"/>
    <w:rsid w:val="003F1D73"/>
    <w:rsid w:val="003F5770"/>
    <w:rsid w:val="003F5EE1"/>
    <w:rsid w:val="004028F1"/>
    <w:rsid w:val="00416D76"/>
    <w:rsid w:val="00423E97"/>
    <w:rsid w:val="004323A1"/>
    <w:rsid w:val="00453E38"/>
    <w:rsid w:val="0046561C"/>
    <w:rsid w:val="00471842"/>
    <w:rsid w:val="00490DB5"/>
    <w:rsid w:val="00493145"/>
    <w:rsid w:val="00495438"/>
    <w:rsid w:val="004A203E"/>
    <w:rsid w:val="004A3737"/>
    <w:rsid w:val="004B13F8"/>
    <w:rsid w:val="004E46AB"/>
    <w:rsid w:val="004E5E7C"/>
    <w:rsid w:val="004E7B99"/>
    <w:rsid w:val="00507ABA"/>
    <w:rsid w:val="005116C1"/>
    <w:rsid w:val="005136E9"/>
    <w:rsid w:val="0051734A"/>
    <w:rsid w:val="00523443"/>
    <w:rsid w:val="0052613A"/>
    <w:rsid w:val="00561732"/>
    <w:rsid w:val="005625C0"/>
    <w:rsid w:val="005671EC"/>
    <w:rsid w:val="005805A4"/>
    <w:rsid w:val="00596957"/>
    <w:rsid w:val="00596BEF"/>
    <w:rsid w:val="005B50A1"/>
    <w:rsid w:val="005D0562"/>
    <w:rsid w:val="005D2FFE"/>
    <w:rsid w:val="005D43D9"/>
    <w:rsid w:val="005D45D3"/>
    <w:rsid w:val="005E6AC0"/>
    <w:rsid w:val="006027F4"/>
    <w:rsid w:val="00634045"/>
    <w:rsid w:val="006714B2"/>
    <w:rsid w:val="006A53BD"/>
    <w:rsid w:val="006D4F02"/>
    <w:rsid w:val="006E512E"/>
    <w:rsid w:val="0071413A"/>
    <w:rsid w:val="00715756"/>
    <w:rsid w:val="00730C01"/>
    <w:rsid w:val="00736C16"/>
    <w:rsid w:val="00736C5C"/>
    <w:rsid w:val="00746516"/>
    <w:rsid w:val="007519FC"/>
    <w:rsid w:val="0077033A"/>
    <w:rsid w:val="00772C78"/>
    <w:rsid w:val="0077310D"/>
    <w:rsid w:val="007835EE"/>
    <w:rsid w:val="007A31C8"/>
    <w:rsid w:val="007A54F3"/>
    <w:rsid w:val="007A7223"/>
    <w:rsid w:val="007B5244"/>
    <w:rsid w:val="007C12AE"/>
    <w:rsid w:val="007F27CD"/>
    <w:rsid w:val="0081168E"/>
    <w:rsid w:val="0081266A"/>
    <w:rsid w:val="00834305"/>
    <w:rsid w:val="00863F5F"/>
    <w:rsid w:val="0087529F"/>
    <w:rsid w:val="008A4FDD"/>
    <w:rsid w:val="008B4515"/>
    <w:rsid w:val="00904948"/>
    <w:rsid w:val="00906B19"/>
    <w:rsid w:val="00907AC1"/>
    <w:rsid w:val="00933C1F"/>
    <w:rsid w:val="009433A4"/>
    <w:rsid w:val="0095407A"/>
    <w:rsid w:val="00954EB2"/>
    <w:rsid w:val="009828E1"/>
    <w:rsid w:val="009A5B6D"/>
    <w:rsid w:val="009C45EC"/>
    <w:rsid w:val="009D1900"/>
    <w:rsid w:val="009F249E"/>
    <w:rsid w:val="009F3F5C"/>
    <w:rsid w:val="00A009A1"/>
    <w:rsid w:val="00A12D78"/>
    <w:rsid w:val="00A171EB"/>
    <w:rsid w:val="00A21F59"/>
    <w:rsid w:val="00A26F5A"/>
    <w:rsid w:val="00A301F1"/>
    <w:rsid w:val="00A323AD"/>
    <w:rsid w:val="00A47729"/>
    <w:rsid w:val="00A805C2"/>
    <w:rsid w:val="00AF02D9"/>
    <w:rsid w:val="00B04FF3"/>
    <w:rsid w:val="00B2149A"/>
    <w:rsid w:val="00B95B0F"/>
    <w:rsid w:val="00BB3206"/>
    <w:rsid w:val="00BB4623"/>
    <w:rsid w:val="00BB54BA"/>
    <w:rsid w:val="00BC6992"/>
    <w:rsid w:val="00BC7F22"/>
    <w:rsid w:val="00BE1F64"/>
    <w:rsid w:val="00BF666F"/>
    <w:rsid w:val="00C150DA"/>
    <w:rsid w:val="00C36C79"/>
    <w:rsid w:val="00C44F7C"/>
    <w:rsid w:val="00C51483"/>
    <w:rsid w:val="00C6694B"/>
    <w:rsid w:val="00C742D9"/>
    <w:rsid w:val="00C9073D"/>
    <w:rsid w:val="00CC0CC2"/>
    <w:rsid w:val="00CE7489"/>
    <w:rsid w:val="00D0340D"/>
    <w:rsid w:val="00D069ED"/>
    <w:rsid w:val="00D10559"/>
    <w:rsid w:val="00D1166D"/>
    <w:rsid w:val="00D14CA9"/>
    <w:rsid w:val="00D41E40"/>
    <w:rsid w:val="00D93A02"/>
    <w:rsid w:val="00D97E65"/>
    <w:rsid w:val="00DE4027"/>
    <w:rsid w:val="00E1636A"/>
    <w:rsid w:val="00E2285D"/>
    <w:rsid w:val="00E23FFC"/>
    <w:rsid w:val="00E268AF"/>
    <w:rsid w:val="00E316DB"/>
    <w:rsid w:val="00E4259C"/>
    <w:rsid w:val="00E9203B"/>
    <w:rsid w:val="00E92354"/>
    <w:rsid w:val="00EA47C5"/>
    <w:rsid w:val="00ED1AC6"/>
    <w:rsid w:val="00EE0456"/>
    <w:rsid w:val="00EE09BC"/>
    <w:rsid w:val="00EE69D6"/>
    <w:rsid w:val="00F1261A"/>
    <w:rsid w:val="00F445F9"/>
    <w:rsid w:val="00F473E9"/>
    <w:rsid w:val="00F56383"/>
    <w:rsid w:val="00F828F2"/>
    <w:rsid w:val="00F93ADB"/>
    <w:rsid w:val="00FB74C9"/>
    <w:rsid w:val="00FC4075"/>
    <w:rsid w:val="00FD0DD9"/>
    <w:rsid w:val="00FD7157"/>
    <w:rsid w:val="00FE66AA"/>
    <w:rsid w:val="033C5388"/>
    <w:rsid w:val="038068C0"/>
    <w:rsid w:val="05271CE3"/>
    <w:rsid w:val="05630D35"/>
    <w:rsid w:val="06EC78A0"/>
    <w:rsid w:val="0B385885"/>
    <w:rsid w:val="13E97A8B"/>
    <w:rsid w:val="13EE7E6C"/>
    <w:rsid w:val="16EF04BD"/>
    <w:rsid w:val="1AFE1664"/>
    <w:rsid w:val="1CC35F44"/>
    <w:rsid w:val="1CE4719A"/>
    <w:rsid w:val="206029C1"/>
    <w:rsid w:val="20B7141E"/>
    <w:rsid w:val="22220DE5"/>
    <w:rsid w:val="22C713AB"/>
    <w:rsid w:val="24B730FC"/>
    <w:rsid w:val="2805210F"/>
    <w:rsid w:val="28576CEA"/>
    <w:rsid w:val="297325AA"/>
    <w:rsid w:val="2990140F"/>
    <w:rsid w:val="2E8E6608"/>
    <w:rsid w:val="31B006DA"/>
    <w:rsid w:val="33E617BD"/>
    <w:rsid w:val="34FC59D1"/>
    <w:rsid w:val="36125141"/>
    <w:rsid w:val="366D5496"/>
    <w:rsid w:val="3E7C6B56"/>
    <w:rsid w:val="40966984"/>
    <w:rsid w:val="43063938"/>
    <w:rsid w:val="45E37C15"/>
    <w:rsid w:val="47CB3ECE"/>
    <w:rsid w:val="48161295"/>
    <w:rsid w:val="49687BBC"/>
    <w:rsid w:val="4BAD7DD3"/>
    <w:rsid w:val="4D411BCB"/>
    <w:rsid w:val="532C00AA"/>
    <w:rsid w:val="534D6638"/>
    <w:rsid w:val="54ED5DAB"/>
    <w:rsid w:val="55FE7053"/>
    <w:rsid w:val="65D26704"/>
    <w:rsid w:val="698D1AEB"/>
    <w:rsid w:val="6BA84C7A"/>
    <w:rsid w:val="7048218F"/>
    <w:rsid w:val="70C15D8C"/>
    <w:rsid w:val="73C06E35"/>
    <w:rsid w:val="74F94E64"/>
    <w:rsid w:val="75DE6045"/>
    <w:rsid w:val="77724C80"/>
    <w:rsid w:val="77C265B2"/>
    <w:rsid w:val="78612E89"/>
    <w:rsid w:val="78DB4966"/>
    <w:rsid w:val="7A0A71CB"/>
    <w:rsid w:val="7B4C1F62"/>
    <w:rsid w:val="7B9D6F7B"/>
    <w:rsid w:val="7E557B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qFormat="1" w:uiPriority="99" w:semiHidden="0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spacing w:after="120"/>
    </w:pPr>
  </w:style>
  <w:style w:type="paragraph" w:styleId="3">
    <w:name w:val="Balloon Text"/>
    <w:basedOn w:val="1"/>
    <w:link w:val="19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4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3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qFormat/>
    <w:uiPriority w:val="99"/>
    <w:pPr>
      <w:spacing w:before="100" w:beforeAutospacing="1" w:after="100" w:afterAutospacing="1"/>
      <w:jc w:val="left"/>
    </w:pPr>
    <w:rPr>
      <w:rFonts w:ascii="Calibri" w:hAnsi="Calibri" w:eastAsia="宋体" w:cs="Times New Roman"/>
      <w:kern w:val="0"/>
      <w:sz w:val="24"/>
      <w:szCs w:val="24"/>
    </w:rPr>
  </w:style>
  <w:style w:type="table" w:styleId="8">
    <w:name w:val="Table Grid"/>
    <w:basedOn w:val="7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0">
    <w:name w:val="FollowedHyperlink"/>
    <w:basedOn w:val="9"/>
    <w:unhideWhenUsed/>
    <w:qFormat/>
    <w:uiPriority w:val="99"/>
    <w:rPr>
      <w:color w:val="954F72" w:themeColor="followedHyperlink"/>
      <w:u w:val="single"/>
      <w14:textFill>
        <w14:solidFill>
          <w14:schemeClr w14:val="folHlink"/>
        </w14:solidFill>
      </w14:textFill>
    </w:rPr>
  </w:style>
  <w:style w:type="character" w:styleId="11">
    <w:name w:val="Emphasis"/>
    <w:basedOn w:val="9"/>
    <w:qFormat/>
    <w:uiPriority w:val="20"/>
    <w:rPr>
      <w:i/>
    </w:rPr>
  </w:style>
  <w:style w:type="character" w:styleId="12">
    <w:name w:val="Hyperlink"/>
    <w:basedOn w:val="9"/>
    <w:unhideWhenUsed/>
    <w:qFormat/>
    <w:uiPriority w:val="99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character" w:customStyle="1" w:styleId="13">
    <w:name w:val="页眉 字符"/>
    <w:basedOn w:val="9"/>
    <w:link w:val="5"/>
    <w:qFormat/>
    <w:uiPriority w:val="99"/>
    <w:rPr>
      <w:sz w:val="18"/>
      <w:szCs w:val="18"/>
    </w:rPr>
  </w:style>
  <w:style w:type="character" w:customStyle="1" w:styleId="14">
    <w:name w:val="页脚 字符"/>
    <w:basedOn w:val="9"/>
    <w:link w:val="4"/>
    <w:qFormat/>
    <w:uiPriority w:val="99"/>
    <w:rPr>
      <w:sz w:val="18"/>
      <w:szCs w:val="18"/>
    </w:rPr>
  </w:style>
  <w:style w:type="paragraph" w:styleId="15">
    <w:name w:val="List Paragraph"/>
    <w:basedOn w:val="1"/>
    <w:qFormat/>
    <w:uiPriority w:val="34"/>
    <w:pPr>
      <w:ind w:firstLine="420" w:firstLineChars="200"/>
    </w:pPr>
  </w:style>
  <w:style w:type="character" w:customStyle="1" w:styleId="16">
    <w:name w:val="未处理的提及1"/>
    <w:basedOn w:val="9"/>
    <w:unhideWhenUsed/>
    <w:qFormat/>
    <w:uiPriority w:val="99"/>
    <w:rPr>
      <w:color w:val="808080"/>
      <w:shd w:val="clear" w:color="auto" w:fill="E6E6E6"/>
    </w:rPr>
  </w:style>
  <w:style w:type="character" w:customStyle="1" w:styleId="17">
    <w:name w:val="apple-converted-space"/>
    <w:basedOn w:val="9"/>
    <w:qFormat/>
    <w:uiPriority w:val="0"/>
  </w:style>
  <w:style w:type="character" w:customStyle="1" w:styleId="18">
    <w:name w:val="未处理的提及2"/>
    <w:basedOn w:val="9"/>
    <w:semiHidden/>
    <w:unhideWhenUsed/>
    <w:qFormat/>
    <w:uiPriority w:val="99"/>
    <w:rPr>
      <w:color w:val="808080"/>
      <w:shd w:val="clear" w:color="auto" w:fill="E6E6E6"/>
    </w:rPr>
  </w:style>
  <w:style w:type="character" w:customStyle="1" w:styleId="19">
    <w:name w:val="批注框文本 字符"/>
    <w:basedOn w:val="9"/>
    <w:link w:val="3"/>
    <w:semiHidden/>
    <w:qFormat/>
    <w:uiPriority w:val="99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numbering" Target="numbering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033DC03-8466-4D83-95D4-CE6D8A30A1C0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7</Pages>
  <Words>2507</Words>
  <Characters>2534</Characters>
  <Lines>19</Lines>
  <Paragraphs>5</Paragraphs>
  <TotalTime>5</TotalTime>
  <ScaleCrop>false</ScaleCrop>
  <LinksUpToDate>false</LinksUpToDate>
  <CharactersWithSpaces>2551</CharactersWithSpaces>
  <Application>WPS Office_11.8.2.12085_F1E327BC-269C-435d-A152-05C5408002CA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2024-07-26T08:51:00Z</dcterms:created>
  <dc:creator>YeanXu</dc:creator>
  <cp:lastModifiedBy>Administrator</cp:lastModifiedBy>
  <cp:lastPrinted>2025-01-13T01:30:00Z</cp:lastPrinted>
  <dcterms:modified xsi:type="dcterms:W3CDTF">2025-04-01T08:39:10Z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2052-11.8.2.12085</vt:lpwstr>
  </property>
  <property fmtid="{D5CDD505-2E9C-101B-9397-08002B2CF9AE}" pid="3" name="ICV">
    <vt:lpwstr>4532556E5A884969A4709FE4F4050173_13</vt:lpwstr>
  </property>
</Properties>
</file>