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fill="FEF2CC" w:themeFill="accent4" w:themeFillTint="32"/>
        <w:kinsoku/>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val="0"/>
          <w:bCs w:val="0"/>
          <w:color w:val="auto"/>
          <w:sz w:val="44"/>
          <w:szCs w:val="44"/>
          <w:highlight w:val="none"/>
          <w:shd w:val="clear" w:color="auto" w:fill="auto"/>
          <w:lang w:eastAsia="zh-CN"/>
        </w:rPr>
      </w:pPr>
      <w:r>
        <w:rPr>
          <w:rFonts w:hint="eastAsia" w:ascii="方正小标宋简体" w:hAnsi="方正小标宋简体" w:eastAsia="方正小标宋简体" w:cs="方正小标宋简体"/>
          <w:b w:val="0"/>
          <w:bCs w:val="0"/>
          <w:color w:val="auto"/>
          <w:sz w:val="44"/>
          <w:szCs w:val="44"/>
          <w:highlight w:val="none"/>
          <w:shd w:val="clear" w:color="auto" w:fill="auto"/>
          <w:lang w:val="en-US" w:eastAsia="zh-CN"/>
        </w:rPr>
        <w:t>威海市立医院</w:t>
      </w:r>
      <w:r>
        <w:rPr>
          <w:rFonts w:hint="eastAsia" w:ascii="方正小标宋简体" w:hAnsi="方正小标宋简体" w:eastAsia="方正小标宋简体" w:cs="方正小标宋简体"/>
          <w:b w:val="0"/>
          <w:bCs w:val="0"/>
          <w:color w:val="auto"/>
          <w:sz w:val="44"/>
          <w:szCs w:val="44"/>
          <w:highlight w:val="none"/>
          <w:shd w:val="clear" w:color="auto" w:fill="auto"/>
          <w:lang w:eastAsia="zh-CN"/>
        </w:rPr>
        <w:t>病案复印须知</w:t>
      </w:r>
    </w:p>
    <w:p>
      <w:pPr>
        <w:keepNext w:val="0"/>
        <w:keepLines w:val="0"/>
        <w:pageBreakBefore w:val="0"/>
        <w:shd w:val="clear" w:fill="FEF2CC" w:themeFill="accent4" w:themeFillTint="32"/>
        <w:kinsoku/>
        <w:overflowPunct/>
        <w:topLinePunct w:val="0"/>
        <w:autoSpaceDE/>
        <w:autoSpaceDN/>
        <w:bidi w:val="0"/>
        <w:adjustRightInd/>
        <w:snapToGrid/>
        <w:spacing w:before="157" w:beforeLines="5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z w:val="32"/>
          <w:szCs w:val="32"/>
          <w:highlight w:val="none"/>
          <w:shd w:val="clear" w:color="auto" w:fill="auto"/>
          <w:lang w:eastAsia="zh-CN"/>
        </w:rPr>
        <w:t>为加强医疗机构病历管理，保证病历资料客观、真实、完整，维护医患双方的权益，根据《医疗机构病历管理规定》、《医疗纠纷预防和处理条例》等法规，制定本规定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EF2CC" w:themeFill="accent4" w:themeFillTint="32"/>
        <w:kinsoku/>
        <w:overflowPunct/>
        <w:topLinePunct w:val="0"/>
        <w:autoSpaceDE/>
        <w:autoSpaceDN/>
        <w:bidi w:val="0"/>
        <w:adjustRightInd/>
        <w:snapToGrid/>
        <w:spacing w:before="157" w:beforeLines="50" w:beforeAutospacing="0" w:after="0" w:afterAutospacing="0" w:line="390" w:lineRule="atLeast"/>
        <w:ind w:left="0" w:right="0" w:firstLine="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auto"/>
        </w:rPr>
      </w:pP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《医疗机构病历管理规定》</w:t>
      </w:r>
      <w:r>
        <w:rPr>
          <w:rFonts w:hint="eastAsia" w:ascii="仿宋_GB2312" w:hAnsi="仿宋_GB2312" w:eastAsia="仿宋_GB2312" w:cs="仿宋_GB2312"/>
          <w:b w:val="0"/>
          <w:bCs w:val="0"/>
          <w:i w:val="0"/>
          <w:caps w:val="0"/>
          <w:color w:val="auto"/>
          <w:spacing w:val="0"/>
          <w:sz w:val="32"/>
          <w:szCs w:val="32"/>
          <w:highlight w:val="none"/>
          <w:shd w:val="clear" w:color="auto" w:fill="auto"/>
        </w:rPr>
        <w:t>第十七条 医疗机构应当受理下列人员和机构复制或者查阅病历资料的申请，并依规定提供病历复制或者查阅服务：</w:t>
      </w:r>
      <w:r>
        <w:rPr>
          <w:rFonts w:hint="eastAsia" w:ascii="仿宋_GB2312" w:hAnsi="仿宋_GB2312" w:eastAsia="仿宋_GB2312" w:cs="仿宋_GB2312"/>
          <w:b w:val="0"/>
          <w:bCs w:val="0"/>
          <w:i w:val="0"/>
          <w:caps w:val="0"/>
          <w:color w:val="auto"/>
          <w:spacing w:val="0"/>
          <w:sz w:val="32"/>
          <w:szCs w:val="32"/>
          <w:highlight w:val="none"/>
          <w:shd w:val="clear" w:color="auto" w:fill="auto"/>
        </w:rPr>
        <w:br w:type="textWrapping"/>
      </w:r>
      <w:r>
        <w:rPr>
          <w:rFonts w:hint="eastAsia" w:ascii="仿宋_GB2312" w:hAnsi="仿宋_GB2312" w:eastAsia="仿宋_GB2312" w:cs="仿宋_GB2312"/>
          <w:b w:val="0"/>
          <w:bCs w:val="0"/>
          <w:i w:val="0"/>
          <w:caps w:val="0"/>
          <w:color w:val="auto"/>
          <w:spacing w:val="0"/>
          <w:sz w:val="32"/>
          <w:szCs w:val="32"/>
          <w:highlight w:val="none"/>
          <w:shd w:val="clear" w:color="auto" w:fill="auto"/>
        </w:rPr>
        <w:t>（一）患者本人或者其委托代理人；</w:t>
      </w:r>
      <w:r>
        <w:rPr>
          <w:rFonts w:hint="eastAsia" w:ascii="仿宋_GB2312" w:hAnsi="仿宋_GB2312" w:eastAsia="仿宋_GB2312" w:cs="仿宋_GB2312"/>
          <w:b w:val="0"/>
          <w:bCs w:val="0"/>
          <w:i w:val="0"/>
          <w:caps w:val="0"/>
          <w:color w:val="auto"/>
          <w:spacing w:val="0"/>
          <w:sz w:val="32"/>
          <w:szCs w:val="32"/>
          <w:highlight w:val="none"/>
          <w:shd w:val="clear" w:color="auto" w:fill="auto"/>
        </w:rPr>
        <w:br w:type="textWrapping"/>
      </w:r>
      <w:r>
        <w:rPr>
          <w:rFonts w:hint="eastAsia" w:ascii="仿宋_GB2312" w:hAnsi="仿宋_GB2312" w:eastAsia="仿宋_GB2312" w:cs="仿宋_GB2312"/>
          <w:b w:val="0"/>
          <w:bCs w:val="0"/>
          <w:i w:val="0"/>
          <w:caps w:val="0"/>
          <w:color w:val="auto"/>
          <w:spacing w:val="0"/>
          <w:sz w:val="32"/>
          <w:szCs w:val="32"/>
          <w:highlight w:val="none"/>
          <w:shd w:val="clear" w:color="auto" w:fill="auto"/>
        </w:rPr>
        <w:t>（二）死亡患者法定继承人或者其代理人。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EF2CC" w:themeFill="accent4" w:themeFillTint="32"/>
        <w:kinsoku/>
        <w:overflowPunct/>
        <w:topLinePunct w:val="0"/>
        <w:autoSpaceDE/>
        <w:autoSpaceDN/>
        <w:bidi w:val="0"/>
        <w:adjustRightInd/>
        <w:snapToGrid/>
        <w:spacing w:before="157" w:beforeLines="50" w:beforeAutospacing="0" w:after="0" w:afterAutospacing="0" w:line="390" w:lineRule="atLeast"/>
        <w:ind w:left="0" w:right="0" w:firstLine="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auto"/>
        </w:rPr>
      </w:pPr>
      <w:r>
        <w:rPr>
          <w:rFonts w:hint="eastAsia" w:ascii="仿宋_GB2312" w:hAnsi="仿宋_GB2312" w:eastAsia="仿宋_GB2312" w:cs="仿宋_GB2312"/>
          <w:b w:val="0"/>
          <w:bCs w:val="0"/>
          <w:i w:val="0"/>
          <w:caps w:val="0"/>
          <w:color w:val="auto"/>
          <w:spacing w:val="0"/>
          <w:sz w:val="32"/>
          <w:szCs w:val="32"/>
          <w:highlight w:val="none"/>
          <w:shd w:val="clear" w:color="auto" w:fill="auto"/>
        </w:rPr>
        <w:t>第十八条　医疗机构应当指定部门或者专（兼）职人员负责受理复制病历资料的申请。受理申请时，应当要求申请人提供有关证明材料，并对申请材料的形式进行审核。</w:t>
      </w:r>
      <w:r>
        <w:rPr>
          <w:rFonts w:hint="eastAsia" w:ascii="仿宋_GB2312" w:hAnsi="仿宋_GB2312" w:eastAsia="仿宋_GB2312" w:cs="仿宋_GB2312"/>
          <w:b w:val="0"/>
          <w:bCs w:val="0"/>
          <w:i w:val="0"/>
          <w:caps w:val="0"/>
          <w:color w:val="auto"/>
          <w:spacing w:val="0"/>
          <w:sz w:val="32"/>
          <w:szCs w:val="32"/>
          <w:highlight w:val="none"/>
          <w:shd w:val="clear" w:color="auto" w:fill="auto"/>
        </w:rPr>
        <w:br w:type="textWrapping"/>
      </w:r>
      <w:r>
        <w:rPr>
          <w:rFonts w:hint="eastAsia" w:ascii="仿宋_GB2312" w:hAnsi="仿宋_GB2312" w:eastAsia="仿宋_GB2312" w:cs="仿宋_GB2312"/>
          <w:b w:val="0"/>
          <w:bCs w:val="0"/>
          <w:i w:val="0"/>
          <w:caps w:val="0"/>
          <w:color w:val="auto"/>
          <w:spacing w:val="0"/>
          <w:sz w:val="32"/>
          <w:szCs w:val="32"/>
          <w:highlight w:val="none"/>
          <w:shd w:val="clear" w:color="auto" w:fill="auto"/>
        </w:rPr>
        <w:t>（一）申请人为患者本人的，应当提供其有效身份证明</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（身份证、护照、警官证原件）</w:t>
      </w:r>
      <w:r>
        <w:rPr>
          <w:rFonts w:hint="eastAsia" w:ascii="仿宋_GB2312" w:hAnsi="仿宋_GB2312" w:eastAsia="仿宋_GB2312" w:cs="仿宋_GB2312"/>
          <w:b w:val="0"/>
          <w:bCs w:val="0"/>
          <w:i w:val="0"/>
          <w:caps w:val="0"/>
          <w:color w:val="auto"/>
          <w:spacing w:val="0"/>
          <w:sz w:val="32"/>
          <w:szCs w:val="32"/>
          <w:highlight w:val="none"/>
          <w:shd w:val="clear" w:color="auto" w:fill="auto"/>
        </w:rPr>
        <w:t>；</w:t>
      </w:r>
      <w:r>
        <w:rPr>
          <w:rFonts w:hint="eastAsia" w:ascii="仿宋_GB2312" w:hAnsi="仿宋_GB2312" w:eastAsia="仿宋_GB2312" w:cs="仿宋_GB2312"/>
          <w:b w:val="0"/>
          <w:bCs w:val="0"/>
          <w:i w:val="0"/>
          <w:caps w:val="0"/>
          <w:color w:val="auto"/>
          <w:spacing w:val="0"/>
          <w:sz w:val="32"/>
          <w:szCs w:val="32"/>
          <w:highlight w:val="none"/>
          <w:shd w:val="clear" w:color="auto" w:fill="auto"/>
        </w:rPr>
        <w:br w:type="textWrapping"/>
      </w:r>
      <w:r>
        <w:rPr>
          <w:rFonts w:hint="eastAsia" w:ascii="仿宋_GB2312" w:hAnsi="仿宋_GB2312" w:eastAsia="仿宋_GB2312" w:cs="仿宋_GB2312"/>
          <w:b w:val="0"/>
          <w:bCs w:val="0"/>
          <w:i w:val="0"/>
          <w:caps w:val="0"/>
          <w:color w:val="auto"/>
          <w:spacing w:val="0"/>
          <w:sz w:val="32"/>
          <w:szCs w:val="32"/>
          <w:highlight w:val="none"/>
          <w:shd w:val="clear" w:color="auto" w:fill="auto"/>
        </w:rPr>
        <w:t>（二）申请人为患者代理人的，应当提供患者及其代理人的有效身份证明</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（身份证、护照、警官证原件，无身份证的患儿，需提供户口本，以证明其代理人为法定监护人），</w:t>
      </w:r>
      <w:r>
        <w:rPr>
          <w:rFonts w:hint="eastAsia" w:ascii="仿宋_GB2312" w:hAnsi="仿宋_GB2312" w:eastAsia="仿宋_GB2312" w:cs="仿宋_GB2312"/>
          <w:b w:val="0"/>
          <w:bCs w:val="0"/>
          <w:i w:val="0"/>
          <w:caps w:val="0"/>
          <w:color w:val="auto"/>
          <w:spacing w:val="0"/>
          <w:sz w:val="32"/>
          <w:szCs w:val="32"/>
          <w:highlight w:val="none"/>
          <w:shd w:val="clear" w:color="auto" w:fill="auto"/>
        </w:rPr>
        <w:t>以及代理人与患者代理关系的法定证明材料和授权委托书；</w:t>
      </w:r>
      <w:r>
        <w:rPr>
          <w:rFonts w:hint="eastAsia" w:ascii="仿宋_GB2312" w:hAnsi="仿宋_GB2312" w:eastAsia="仿宋_GB2312" w:cs="仿宋_GB2312"/>
          <w:b w:val="0"/>
          <w:bCs w:val="0"/>
          <w:i w:val="0"/>
          <w:caps w:val="0"/>
          <w:color w:val="auto"/>
          <w:spacing w:val="0"/>
          <w:sz w:val="32"/>
          <w:szCs w:val="32"/>
          <w:highlight w:val="none"/>
          <w:shd w:val="clear" w:color="auto" w:fill="auto"/>
        </w:rPr>
        <w:br w:type="textWrapping"/>
      </w:r>
      <w:r>
        <w:rPr>
          <w:rFonts w:hint="eastAsia" w:ascii="仿宋_GB2312" w:hAnsi="仿宋_GB2312" w:eastAsia="仿宋_GB2312" w:cs="仿宋_GB2312"/>
          <w:b w:val="0"/>
          <w:bCs w:val="0"/>
          <w:i w:val="0"/>
          <w:caps w:val="0"/>
          <w:color w:val="auto"/>
          <w:spacing w:val="0"/>
          <w:sz w:val="32"/>
          <w:szCs w:val="32"/>
          <w:highlight w:val="none"/>
          <w:shd w:val="clear" w:color="auto" w:fill="auto"/>
        </w:rPr>
        <w:t>（三）申请人为死亡患者法定继承人的，应当提供患者死亡证明、死亡患者法定继承人的有效身份证明</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（身份证、护照、警官证原件）</w:t>
      </w:r>
      <w:r>
        <w:rPr>
          <w:rFonts w:hint="eastAsia" w:ascii="仿宋_GB2312" w:hAnsi="仿宋_GB2312" w:eastAsia="仿宋_GB2312" w:cs="仿宋_GB2312"/>
          <w:b w:val="0"/>
          <w:bCs w:val="0"/>
          <w:i w:val="0"/>
          <w:caps w:val="0"/>
          <w:color w:val="auto"/>
          <w:spacing w:val="0"/>
          <w:sz w:val="32"/>
          <w:szCs w:val="32"/>
          <w:highlight w:val="none"/>
          <w:shd w:val="clear" w:color="auto" w:fill="auto"/>
        </w:rPr>
        <w:t>，死亡患者与法定继承人关系的法定证明材料；</w:t>
      </w:r>
      <w:r>
        <w:rPr>
          <w:rFonts w:hint="eastAsia" w:ascii="仿宋_GB2312" w:hAnsi="仿宋_GB2312" w:eastAsia="仿宋_GB2312" w:cs="仿宋_GB2312"/>
          <w:b w:val="0"/>
          <w:bCs w:val="0"/>
          <w:i w:val="0"/>
          <w:caps w:val="0"/>
          <w:color w:val="auto"/>
          <w:spacing w:val="0"/>
          <w:sz w:val="32"/>
          <w:szCs w:val="32"/>
          <w:highlight w:val="none"/>
          <w:shd w:val="clear" w:color="auto" w:fill="auto"/>
        </w:rPr>
        <w:br w:type="textWrapping"/>
      </w:r>
      <w:r>
        <w:rPr>
          <w:rFonts w:hint="eastAsia" w:ascii="仿宋_GB2312" w:hAnsi="仿宋_GB2312" w:eastAsia="仿宋_GB2312" w:cs="仿宋_GB2312"/>
          <w:b w:val="0"/>
          <w:bCs w:val="0"/>
          <w:i w:val="0"/>
          <w:caps w:val="0"/>
          <w:color w:val="auto"/>
          <w:spacing w:val="0"/>
          <w:sz w:val="32"/>
          <w:szCs w:val="32"/>
          <w:highlight w:val="none"/>
          <w:shd w:val="clear" w:color="auto" w:fill="auto"/>
        </w:rPr>
        <w:t>（四）申请人为死亡患者法定继承人代理人的，应当提供患者死亡证明、死亡患者法定继承人及其代理人的有效身份证明</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（身份证、护照、警官证原件）</w:t>
      </w:r>
      <w:r>
        <w:rPr>
          <w:rFonts w:hint="eastAsia" w:ascii="仿宋_GB2312" w:hAnsi="仿宋_GB2312" w:eastAsia="仿宋_GB2312" w:cs="仿宋_GB2312"/>
          <w:b w:val="0"/>
          <w:bCs w:val="0"/>
          <w:i w:val="0"/>
          <w:caps w:val="0"/>
          <w:color w:val="auto"/>
          <w:spacing w:val="0"/>
          <w:sz w:val="32"/>
          <w:szCs w:val="32"/>
          <w:highlight w:val="none"/>
          <w:shd w:val="clear" w:color="auto" w:fill="auto"/>
        </w:rPr>
        <w:t>，死亡患者与法定继承人关系的法定证明材料，代理人与法定继承人代理关系的法定证明材料及授权委托书。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EF2CC" w:themeFill="accent4" w:themeFillTint="32"/>
        <w:kinsoku/>
        <w:overflowPunct/>
        <w:topLinePunct w:val="0"/>
        <w:autoSpaceDE/>
        <w:autoSpaceDN/>
        <w:bidi w:val="0"/>
        <w:adjustRightInd/>
        <w:snapToGrid/>
        <w:spacing w:before="157" w:beforeLines="50" w:beforeAutospacing="0" w:after="0" w:afterAutospacing="0" w:line="390" w:lineRule="atLeast"/>
        <w:ind w:left="0" w:right="0" w:firstLine="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《医疗纠纷预防和处理条例》</w:t>
      </w:r>
      <w:r>
        <w:rPr>
          <w:rFonts w:hint="eastAsia" w:ascii="仿宋_GB2312" w:hAnsi="仿宋_GB2312" w:eastAsia="仿宋_GB2312" w:cs="仿宋_GB2312"/>
          <w:b w:val="0"/>
          <w:bCs w:val="0"/>
          <w:i w:val="0"/>
          <w:caps w:val="0"/>
          <w:color w:val="auto"/>
          <w:spacing w:val="0"/>
          <w:sz w:val="32"/>
          <w:szCs w:val="32"/>
          <w:highlight w:val="none"/>
          <w:shd w:val="clear" w:color="auto" w:fill="auto"/>
        </w:rPr>
        <w:t>第十</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六</w:t>
      </w:r>
      <w:r>
        <w:rPr>
          <w:rFonts w:hint="eastAsia" w:ascii="仿宋_GB2312" w:hAnsi="仿宋_GB2312" w:eastAsia="仿宋_GB2312" w:cs="仿宋_GB2312"/>
          <w:b w:val="0"/>
          <w:bCs w:val="0"/>
          <w:i w:val="0"/>
          <w:caps w:val="0"/>
          <w:color w:val="auto"/>
          <w:spacing w:val="0"/>
          <w:sz w:val="32"/>
          <w:szCs w:val="32"/>
          <w:highlight w:val="none"/>
          <w:shd w:val="clear" w:color="auto" w:fill="auto"/>
        </w:rPr>
        <w:t>条　</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患者有权查阅、复制其门诊病历、</w:t>
      </w:r>
      <w:r>
        <w:rPr>
          <w:rFonts w:hint="eastAsia" w:ascii="仿宋_GB2312" w:hAnsi="仿宋_GB2312" w:eastAsia="仿宋_GB2312" w:cs="仿宋_GB2312"/>
          <w:b w:val="0"/>
          <w:bCs w:val="0"/>
          <w:i w:val="0"/>
          <w:caps w:val="0"/>
          <w:color w:val="auto"/>
          <w:spacing w:val="0"/>
          <w:sz w:val="32"/>
          <w:szCs w:val="32"/>
          <w:highlight w:val="none"/>
          <w:shd w:val="clear" w:color="auto" w:fill="auto"/>
        </w:rPr>
        <w:t>住院志、体温单、医嘱单、</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化验单（检验报告）、</w:t>
      </w:r>
      <w:r>
        <w:rPr>
          <w:rFonts w:hint="eastAsia" w:ascii="仿宋_GB2312" w:hAnsi="仿宋_GB2312" w:eastAsia="仿宋_GB2312" w:cs="仿宋_GB2312"/>
          <w:b w:val="0"/>
          <w:bCs w:val="0"/>
          <w:i w:val="0"/>
          <w:caps w:val="0"/>
          <w:color w:val="auto"/>
          <w:spacing w:val="0"/>
          <w:sz w:val="32"/>
          <w:szCs w:val="32"/>
          <w:highlight w:val="none"/>
          <w:shd w:val="clear" w:color="auto" w:fill="auto"/>
        </w:rPr>
        <w:t>医学影像检查资料</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、特殊检查同意书、</w:t>
      </w:r>
      <w:r>
        <w:rPr>
          <w:rFonts w:hint="eastAsia" w:ascii="仿宋_GB2312" w:hAnsi="仿宋_GB2312" w:eastAsia="仿宋_GB2312" w:cs="仿宋_GB2312"/>
          <w:b w:val="0"/>
          <w:bCs w:val="0"/>
          <w:i w:val="0"/>
          <w:caps w:val="0"/>
          <w:color w:val="auto"/>
          <w:spacing w:val="0"/>
          <w:sz w:val="32"/>
          <w:szCs w:val="32"/>
          <w:highlight w:val="none"/>
          <w:shd w:val="clear" w:color="auto" w:fill="auto"/>
        </w:rPr>
        <w:t>手术同意书、</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手术及麻醉记录、病理资料、护理记录、医疗费用以及国务院卫生主管部门规定的其他属于病历的全部资料。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2CC" w:themeFill="accent4" w:themeFillTint="32"/>
        <w:kinsoku/>
        <w:wordWrap w:val="0"/>
        <w:overflowPunct/>
        <w:topLinePunct w:val="0"/>
        <w:autoSpaceDE/>
        <w:autoSpaceDN/>
        <w:bidi w:val="0"/>
        <w:adjustRightInd/>
        <w:snapToGrid/>
        <w:spacing w:before="157" w:beforeLines="50" w:beforeAutospacing="0" w:afterAutospacing="0" w:line="360" w:lineRule="atLeast"/>
        <w:ind w:left="76" w:right="0" w:firstLine="42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医疗机构应患者要求为其复印或者复制病历资料的，可以收取工本费。收费标准核定为每张(含A4、B</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纸)0.5元，不得另收其他费用。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2CC" w:themeFill="accent4" w:themeFillTint="32"/>
        <w:kinsoku/>
        <w:wordWrap w:val="0"/>
        <w:overflowPunct/>
        <w:topLinePunct w:val="0"/>
        <w:autoSpaceDE/>
        <w:autoSpaceDN/>
        <w:bidi w:val="0"/>
        <w:adjustRightInd/>
        <w:snapToGrid/>
        <w:spacing w:before="157" w:beforeLines="50" w:beforeAutospacing="0" w:afterAutospacing="0" w:line="360" w:lineRule="atLeast"/>
        <w:ind w:left="76" w:right="0" w:firstLine="420"/>
        <w:jc w:val="left"/>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                    ——鲁发改成本</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2020</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910</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号</w:t>
      </w:r>
    </w:p>
    <w:p>
      <w:pPr>
        <w:pStyle w:val="2"/>
        <w:keepNext w:val="0"/>
        <w:keepLines w:val="0"/>
        <w:pageBreakBefore w:val="0"/>
        <w:widowControl/>
        <w:suppressLineNumbers w:val="0"/>
        <w:shd w:val="clear" w:fill="FEF2CC" w:themeFill="accent4" w:themeFillTint="32"/>
        <w:kinsoku/>
        <w:wordWrap/>
        <w:overflowPunct/>
        <w:topLinePunct w:val="0"/>
        <w:autoSpaceDE/>
        <w:autoSpaceDN/>
        <w:bidi w:val="0"/>
        <w:adjustRightInd/>
        <w:snapToGrid/>
        <w:spacing w:before="157" w:beforeLines="50" w:beforeAutospacing="0" w:after="0" w:afterAutospacing="0" w:line="240" w:lineRule="auto"/>
        <w:jc w:val="left"/>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和平路院区病</w:t>
      </w:r>
      <w:r>
        <w:rPr>
          <w:rFonts w:hint="eastAsia" w:ascii="仿宋_GB2312" w:hAnsi="仿宋_GB2312" w:eastAsia="仿宋_GB2312" w:cs="仿宋_GB2312"/>
          <w:b w:val="0"/>
          <w:bCs w:val="0"/>
          <w:color w:val="auto"/>
          <w:sz w:val="32"/>
          <w:szCs w:val="32"/>
          <w:highlight w:val="none"/>
          <w:shd w:val="clear" w:color="auto" w:fill="auto"/>
          <w:lang w:eastAsia="zh-CN"/>
        </w:rPr>
        <w:t>案科复印病历地址：医院南大门西侧便民服务中心</w:t>
      </w:r>
    </w:p>
    <w:p>
      <w:pPr>
        <w:pStyle w:val="2"/>
        <w:keepNext w:val="0"/>
        <w:keepLines w:val="0"/>
        <w:pageBreakBefore w:val="0"/>
        <w:widowControl/>
        <w:suppressLineNumbers w:val="0"/>
        <w:shd w:val="clear" w:fill="FEF2CC" w:themeFill="accent4" w:themeFillTint="32"/>
        <w:kinsoku/>
        <w:wordWrap/>
        <w:overflowPunct/>
        <w:topLinePunct w:val="0"/>
        <w:autoSpaceDE/>
        <w:autoSpaceDN/>
        <w:bidi w:val="0"/>
        <w:adjustRightInd/>
        <w:snapToGrid/>
        <w:spacing w:before="157" w:beforeLines="50" w:beforeAutospacing="0" w:after="0" w:afterAutospacing="0" w:line="240" w:lineRule="auto"/>
        <w:jc w:val="left"/>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临港院区窗口复印病历地址：临港院区门诊部大厅便民服务窗口</w:t>
      </w:r>
    </w:p>
    <w:p>
      <w:pPr>
        <w:pStyle w:val="2"/>
        <w:keepNext w:val="0"/>
        <w:keepLines w:val="0"/>
        <w:pageBreakBefore w:val="0"/>
        <w:widowControl/>
        <w:suppressLineNumbers w:val="0"/>
        <w:shd w:val="clear" w:fill="FEF2CC" w:themeFill="accent4" w:themeFillTint="32"/>
        <w:kinsoku/>
        <w:wordWrap/>
        <w:overflowPunct/>
        <w:topLinePunct w:val="0"/>
        <w:autoSpaceDE/>
        <w:autoSpaceDN/>
        <w:bidi w:val="0"/>
        <w:adjustRightInd/>
        <w:snapToGrid/>
        <w:spacing w:before="157" w:beforeLines="50" w:beforeAutospacing="0" w:after="0" w:afterAutospacing="0" w:line="240" w:lineRule="auto"/>
        <w:jc w:val="left"/>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eastAsia="zh-CN"/>
        </w:rPr>
        <w:t>咨询电话：</w:t>
      </w:r>
      <w:r>
        <w:rPr>
          <w:rFonts w:hint="eastAsia" w:ascii="仿宋_GB2312" w:hAnsi="仿宋_GB2312" w:eastAsia="仿宋_GB2312" w:cs="仿宋_GB2312"/>
          <w:b w:val="0"/>
          <w:bCs w:val="0"/>
          <w:color w:val="auto"/>
          <w:sz w:val="32"/>
          <w:szCs w:val="32"/>
          <w:highlight w:val="none"/>
          <w:shd w:val="clear" w:color="auto" w:fill="auto"/>
          <w:lang w:val="en-US" w:eastAsia="zh-CN"/>
        </w:rPr>
        <w:t>0631-5287634</w:t>
      </w: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 （和平路院区），0631-5560071（临港院区）</w:t>
      </w:r>
      <w:bookmarkStart w:id="0" w:name="_GoBack"/>
      <w:bookmarkEnd w:id="0"/>
    </w:p>
    <w:p>
      <w:pPr>
        <w:keepNext w:val="0"/>
        <w:keepLines w:val="0"/>
        <w:pageBreakBefore w:val="0"/>
        <w:numPr>
          <w:ilvl w:val="0"/>
          <w:numId w:val="0"/>
        </w:numPr>
        <w:shd w:val="clear" w:fill="FEF2CC" w:themeFill="accent4" w:themeFillTint="32"/>
        <w:kinsoku/>
        <w:overflowPunct/>
        <w:topLinePunct w:val="0"/>
        <w:autoSpaceDE/>
        <w:autoSpaceDN/>
        <w:bidi w:val="0"/>
        <w:adjustRightInd/>
        <w:snapToGrid/>
        <w:spacing w:before="157" w:beforeLines="5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工作时间：周一至周日，节假日不休</w:t>
      </w:r>
    </w:p>
    <w:p>
      <w:pPr>
        <w:keepNext w:val="0"/>
        <w:keepLines w:val="0"/>
        <w:pageBreakBefore w:val="0"/>
        <w:numPr>
          <w:ilvl w:val="0"/>
          <w:numId w:val="0"/>
        </w:numPr>
        <w:shd w:val="clear" w:fill="FEF2CC" w:themeFill="accent4" w:themeFillTint="32"/>
        <w:kinsoku/>
        <w:overflowPunct/>
        <w:topLinePunct w:val="0"/>
        <w:autoSpaceDE/>
        <w:autoSpaceDN/>
        <w:bidi w:val="0"/>
        <w:adjustRightInd/>
        <w:snapToGrid/>
        <w:spacing w:before="157" w:beforeLines="5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上午8:00-12:00        下午1:30-5:00</w:t>
      </w:r>
    </w:p>
    <w:p>
      <w:pPr>
        <w:shd w:val="clear" w:fill="FEF2CC" w:themeFill="accent4" w:themeFillTint="32"/>
        <w:rPr>
          <w:b/>
          <w:bCs/>
          <w:color w:val="auto"/>
          <w:sz w:val="21"/>
          <w:szCs w:val="21"/>
          <w:highlight w:val="none"/>
          <w:shd w:val="clear" w:color="auto" w:fill="auto"/>
        </w:rPr>
      </w:pPr>
    </w:p>
    <w:p>
      <w:pPr>
        <w:rPr>
          <w:rFonts w:hint="eastAsia"/>
          <w:b/>
          <w:bCs/>
          <w:sz w:val="52"/>
          <w:szCs w:val="52"/>
          <w:highlight w:val="none"/>
          <w:lang w:eastAsia="zh-CN"/>
        </w:rPr>
      </w:pPr>
      <w:r>
        <w:rPr>
          <w:rFonts w:hint="eastAsia"/>
          <w:b/>
          <w:bCs/>
          <w:sz w:val="52"/>
          <w:szCs w:val="52"/>
          <w:highlight w:val="none"/>
          <w:lang w:eastAsia="zh-CN"/>
        </w:rPr>
        <w:br w:type="page"/>
      </w:r>
    </w:p>
    <w:p>
      <w:pPr>
        <w:jc w:val="both"/>
        <w:rPr>
          <w:rFonts w:hint="eastAsia"/>
          <w:b/>
          <w:bCs/>
          <w:sz w:val="52"/>
          <w:szCs w:val="52"/>
          <w:highlight w:val="none"/>
          <w:lang w:eastAsia="zh-CN"/>
        </w:rPr>
      </w:pPr>
      <w:r>
        <w:rPr>
          <w:rFonts w:hint="eastAsia"/>
          <w:b/>
          <w:bCs/>
          <w:sz w:val="52"/>
          <w:szCs w:val="52"/>
          <w:highlight w:val="none"/>
          <w:lang w:eastAsia="zh-CN"/>
        </w:rPr>
        <w:t>温馨提示：</w:t>
      </w:r>
    </w:p>
    <w:p>
      <w:pPr>
        <w:ind w:firstLine="643" w:firstLineChars="200"/>
        <w:jc w:val="both"/>
        <w:rPr>
          <w:rFonts w:hint="eastAsia"/>
          <w:b/>
          <w:bCs/>
          <w:sz w:val="32"/>
          <w:szCs w:val="32"/>
          <w:highlight w:val="none"/>
          <w:lang w:val="en-US" w:eastAsia="zh-CN"/>
        </w:rPr>
      </w:pPr>
      <w:r>
        <w:rPr>
          <w:rFonts w:hint="eastAsia"/>
          <w:b/>
          <w:bCs/>
          <w:sz w:val="32"/>
          <w:szCs w:val="32"/>
          <w:highlight w:val="none"/>
          <w:lang w:eastAsia="zh-CN"/>
        </w:rPr>
        <w:t>需要复印住院病历的患者，请在患者出院</w:t>
      </w:r>
      <w:r>
        <w:rPr>
          <w:rFonts w:hint="eastAsia"/>
          <w:b/>
          <w:bCs/>
          <w:sz w:val="32"/>
          <w:szCs w:val="32"/>
          <w:highlight w:val="none"/>
          <w:lang w:val="en-US" w:eastAsia="zh-CN"/>
        </w:rPr>
        <w:t>7-10个工作日之后携带有效证件到和平路院区南门西侧便民服务中心或者临港院区门诊楼大厅便民服务窗口复印病历，如果不是患者本人复印，其代理人请携带患者填写的复印病历授权委托书及两人的有效身份证件（身份证原件）来院复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240" w:lineRule="auto"/>
        <w:ind w:firstLine="643" w:firstLineChars="200"/>
        <w:jc w:val="center"/>
        <w:textAlignment w:val="auto"/>
        <w:rPr>
          <w:rStyle w:val="4"/>
          <w:rFonts w:hint="eastAsia" w:ascii="微软雅黑" w:hAnsi="微软雅黑" w:eastAsia="微软雅黑" w:cs="微软雅黑"/>
          <w:color w:val="000000"/>
          <w:spacing w:val="15"/>
          <w:sz w:val="32"/>
          <w:szCs w:val="32"/>
          <w:highlight w:val="none"/>
          <w:shd w:val="clear" w:fill="FAFAFA"/>
          <w:lang w:eastAsia="zh-CN"/>
        </w:rPr>
      </w:pPr>
      <w:r>
        <w:rPr>
          <w:rFonts w:hint="eastAsia" w:asciiTheme="minorEastAsia" w:hAnsiTheme="minorEastAsia" w:eastAsiaTheme="minorEastAsia" w:cstheme="minorEastAsia"/>
          <w:b/>
          <w:bCs/>
          <w:sz w:val="32"/>
          <w:szCs w:val="32"/>
          <w:highlight w:val="none"/>
          <w:lang w:val="en-US" w:eastAsia="zh-CN"/>
        </w:rPr>
        <w:t>网</w:t>
      </w:r>
      <w:r>
        <w:rPr>
          <w:rStyle w:val="4"/>
          <w:rFonts w:hint="eastAsia" w:asciiTheme="minorEastAsia" w:hAnsiTheme="minorEastAsia" w:eastAsiaTheme="minorEastAsia" w:cstheme="minorEastAsia"/>
          <w:b/>
          <w:bCs/>
          <w:color w:val="000000"/>
          <w:spacing w:val="15"/>
          <w:sz w:val="32"/>
          <w:szCs w:val="32"/>
          <w:highlight w:val="none"/>
          <w:shd w:val="clear" w:fill="FAFAFA"/>
        </w:rPr>
        <w:t>上病</w:t>
      </w:r>
      <w:r>
        <w:rPr>
          <w:rStyle w:val="4"/>
          <w:rFonts w:hint="eastAsia" w:asciiTheme="minorEastAsia" w:hAnsiTheme="minorEastAsia" w:eastAsiaTheme="minorEastAsia" w:cstheme="minorEastAsia"/>
          <w:color w:val="000000"/>
          <w:spacing w:val="15"/>
          <w:sz w:val="32"/>
          <w:szCs w:val="32"/>
          <w:highlight w:val="none"/>
          <w:shd w:val="clear" w:fill="FAFAFA"/>
        </w:rPr>
        <w:t>历复印</w:t>
      </w:r>
      <w:r>
        <w:rPr>
          <w:rStyle w:val="4"/>
          <w:rFonts w:hint="eastAsia" w:asciiTheme="minorEastAsia" w:hAnsiTheme="minorEastAsia" w:eastAsiaTheme="minorEastAsia" w:cstheme="minorEastAsia"/>
          <w:color w:val="000000"/>
          <w:spacing w:val="15"/>
          <w:sz w:val="32"/>
          <w:szCs w:val="32"/>
          <w:highlight w:val="none"/>
          <w:shd w:val="clear" w:fill="FAFAFA"/>
          <w:lang w:eastAsia="zh-CN"/>
        </w:rPr>
        <w:t>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240" w:lineRule="auto"/>
        <w:ind w:firstLine="662" w:firstLineChars="200"/>
        <w:jc w:val="left"/>
        <w:textAlignment w:val="auto"/>
        <w:rPr>
          <w:rFonts w:hint="eastAsia" w:asciiTheme="minorEastAsia" w:hAnsiTheme="minorEastAsia" w:eastAsiaTheme="minorEastAsia" w:cstheme="minorEastAsia"/>
          <w:b/>
          <w:bCs/>
          <w:color w:val="000000" w:themeColor="text1"/>
          <w:spacing w:val="15"/>
          <w:sz w:val="30"/>
          <w:szCs w:val="30"/>
          <w:highlight w:val="none"/>
          <w:shd w:val="clear" w:fill="FAFAFA"/>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30"/>
          <w:szCs w:val="30"/>
          <w:highlight w:val="none"/>
          <w:shd w:val="clear" w:fill="FAFAFA"/>
          <w14:textFill>
            <w14:solidFill>
              <w14:schemeClr w14:val="tx1"/>
            </w14:solidFill>
          </w14:textFill>
        </w:rPr>
        <w:t>患者出院</w:t>
      </w:r>
      <w:r>
        <w:rPr>
          <w:rFonts w:hint="eastAsia" w:asciiTheme="minorEastAsia" w:hAnsiTheme="minorEastAsia" w:cstheme="minorEastAsia"/>
          <w:b/>
          <w:bCs/>
          <w:color w:val="000000" w:themeColor="text1"/>
          <w:spacing w:val="15"/>
          <w:sz w:val="30"/>
          <w:szCs w:val="30"/>
          <w:highlight w:val="none"/>
          <w:shd w:val="clear" w:fill="FAFAFA"/>
          <w:lang w:val="en-US" w:eastAsia="zh-CN"/>
          <w14:textFill>
            <w14:solidFill>
              <w14:schemeClr w14:val="tx1"/>
            </w14:solidFill>
          </w14:textFill>
        </w:rPr>
        <w:t>7-10</w:t>
      </w:r>
      <w:r>
        <w:rPr>
          <w:rFonts w:hint="eastAsia" w:asciiTheme="minorEastAsia" w:hAnsiTheme="minorEastAsia" w:eastAsiaTheme="minorEastAsia" w:cstheme="minorEastAsia"/>
          <w:b/>
          <w:bCs/>
          <w:color w:val="000000" w:themeColor="text1"/>
          <w:spacing w:val="15"/>
          <w:sz w:val="30"/>
          <w:szCs w:val="30"/>
          <w:highlight w:val="none"/>
          <w:shd w:val="clear" w:fill="FAFAFA"/>
          <w:lang w:val="en-US" w:eastAsia="zh-CN"/>
          <w14:textFill>
            <w14:solidFill>
              <w14:schemeClr w14:val="tx1"/>
            </w14:solidFill>
          </w14:textFill>
        </w:rPr>
        <w:t>个工作</w:t>
      </w:r>
      <w:r>
        <w:rPr>
          <w:rFonts w:hint="eastAsia" w:asciiTheme="minorEastAsia" w:hAnsiTheme="minorEastAsia" w:eastAsiaTheme="minorEastAsia" w:cstheme="minorEastAsia"/>
          <w:b/>
          <w:bCs/>
          <w:color w:val="000000" w:themeColor="text1"/>
          <w:spacing w:val="15"/>
          <w:sz w:val="30"/>
          <w:szCs w:val="30"/>
          <w:highlight w:val="none"/>
          <w:shd w:val="clear" w:fill="FAFAFA"/>
          <w14:textFill>
            <w14:solidFill>
              <w14:schemeClr w14:val="tx1"/>
            </w14:solidFill>
          </w14:textFill>
        </w:rPr>
        <w:t>日</w:t>
      </w:r>
      <w:r>
        <w:rPr>
          <w:rFonts w:hint="eastAsia" w:asciiTheme="minorEastAsia" w:hAnsiTheme="minorEastAsia" w:cstheme="minorEastAsia"/>
          <w:b/>
          <w:bCs/>
          <w:color w:val="000000" w:themeColor="text1"/>
          <w:spacing w:val="15"/>
          <w:sz w:val="30"/>
          <w:szCs w:val="30"/>
          <w:highlight w:val="none"/>
          <w:shd w:val="clear" w:fill="FAFAFA"/>
          <w:lang w:val="en-US" w:eastAsia="zh-CN"/>
          <w14:textFill>
            <w14:solidFill>
              <w14:schemeClr w14:val="tx1"/>
            </w14:solidFill>
          </w14:textFill>
        </w:rPr>
        <w:t>之后</w:t>
      </w:r>
      <w:r>
        <w:rPr>
          <w:rFonts w:hint="eastAsia" w:asciiTheme="minorEastAsia" w:hAnsiTheme="minorEastAsia" w:eastAsiaTheme="minorEastAsia" w:cstheme="minorEastAsia"/>
          <w:b/>
          <w:bCs/>
          <w:color w:val="000000" w:themeColor="text1"/>
          <w:spacing w:val="15"/>
          <w:sz w:val="30"/>
          <w:szCs w:val="30"/>
          <w:highlight w:val="none"/>
          <w:shd w:val="clear" w:fill="FAFAFA"/>
          <w14:textFill>
            <w14:solidFill>
              <w14:schemeClr w14:val="tx1"/>
            </w14:solidFill>
          </w14:textFill>
        </w:rPr>
        <w:t>，</w:t>
      </w:r>
      <w:r>
        <w:rPr>
          <w:rFonts w:hint="eastAsia" w:asciiTheme="minorEastAsia" w:hAnsiTheme="minorEastAsia" w:eastAsiaTheme="minorEastAsia" w:cstheme="minorEastAsia"/>
          <w:b/>
          <w:bCs/>
          <w:color w:val="000000" w:themeColor="text1"/>
          <w:spacing w:val="15"/>
          <w:sz w:val="30"/>
          <w:szCs w:val="30"/>
          <w:highlight w:val="none"/>
          <w:shd w:val="clear" w:fill="FAFAFA"/>
          <w:lang w:eastAsia="zh-CN"/>
          <w14:textFill>
            <w14:solidFill>
              <w14:schemeClr w14:val="tx1"/>
            </w14:solidFill>
          </w14:textFill>
        </w:rPr>
        <w:t>可以申请网上预约复印，选择自取或</w:t>
      </w:r>
      <w:r>
        <w:rPr>
          <w:rFonts w:hint="eastAsia" w:asciiTheme="minorEastAsia" w:hAnsiTheme="minorEastAsia" w:eastAsiaTheme="minorEastAsia" w:cstheme="minorEastAsia"/>
          <w:b/>
          <w:bCs/>
          <w:color w:val="000000" w:themeColor="text1"/>
          <w:spacing w:val="15"/>
          <w:sz w:val="30"/>
          <w:szCs w:val="30"/>
          <w:highlight w:val="none"/>
          <w:shd w:val="clear" w:fill="FAFAFA"/>
          <w14:textFill>
            <w14:solidFill>
              <w14:schemeClr w14:val="tx1"/>
            </w14:solidFill>
          </w14:textFill>
        </w:rPr>
        <w:t>邮寄</w:t>
      </w:r>
      <w:r>
        <w:rPr>
          <w:rFonts w:hint="eastAsia" w:asciiTheme="minorEastAsia" w:hAnsiTheme="minorEastAsia" w:eastAsiaTheme="minorEastAsia" w:cstheme="minorEastAsia"/>
          <w:b/>
          <w:bCs/>
          <w:color w:val="000000" w:themeColor="text1"/>
          <w:spacing w:val="15"/>
          <w:sz w:val="30"/>
          <w:szCs w:val="30"/>
          <w:highlight w:val="none"/>
          <w:shd w:val="clear" w:fill="FAFAFA"/>
          <w:lang w:eastAsia="zh-CN"/>
          <w14:textFill>
            <w14:solidFill>
              <w14:schemeClr w14:val="tx1"/>
            </w14:solidFill>
          </w14:textFill>
        </w:rPr>
        <w:t>方式领取病历。</w:t>
      </w:r>
    </w:p>
    <w:p>
      <w:pPr>
        <w:keepNext w:val="0"/>
        <w:keepLines w:val="0"/>
        <w:widowControl w:val="0"/>
        <w:suppressLineNumbers w:val="0"/>
        <w:spacing w:before="0" w:beforeAutospacing="0" w:after="0" w:afterAutospacing="0"/>
        <w:ind w:right="0"/>
        <w:jc w:val="both"/>
        <w:rPr>
          <w:rFonts w:hint="eastAsia" w:asciiTheme="minorEastAsia" w:hAnsiTheme="minorEastAsia" w:cstheme="minorEastAsia"/>
          <w:b/>
          <w:bCs/>
          <w:kern w:val="2"/>
          <w:sz w:val="30"/>
          <w:szCs w:val="30"/>
          <w:highlight w:val="none"/>
          <w:lang w:val="en-US" w:eastAsia="zh-CN" w:bidi="ar"/>
        </w:rPr>
      </w:pPr>
      <w:r>
        <w:rPr>
          <w:rFonts w:hint="eastAsia" w:asciiTheme="minorEastAsia" w:hAnsiTheme="minorEastAsia" w:eastAsiaTheme="minorEastAsia" w:cstheme="minorEastAsia"/>
          <w:b/>
          <w:bCs/>
          <w:kern w:val="2"/>
          <w:sz w:val="30"/>
          <w:szCs w:val="30"/>
          <w:highlight w:val="none"/>
          <w:lang w:val="en-US" w:eastAsia="zh-CN" w:bidi="ar"/>
        </w:rPr>
        <w:t>网上预约复印二维码如下</w:t>
      </w:r>
      <w:r>
        <w:rPr>
          <w:rFonts w:hint="eastAsia" w:asciiTheme="minorEastAsia" w:hAnsiTheme="minorEastAsia" w:cstheme="minorEastAsia"/>
          <w:b/>
          <w:bCs/>
          <w:kern w:val="2"/>
          <w:sz w:val="30"/>
          <w:szCs w:val="30"/>
          <w:highlight w:val="none"/>
          <w:lang w:val="en-US" w:eastAsia="zh-CN" w:bidi="ar"/>
        </w:rPr>
        <w:t>：</w:t>
      </w:r>
    </w:p>
    <w:p>
      <w:pPr>
        <w:shd w:val="clear" w:fill="FEF2CC" w:themeFill="accent4" w:themeFillTint="32"/>
        <w:rPr>
          <w:b/>
          <w:bCs/>
          <w:color w:val="auto"/>
          <w:sz w:val="21"/>
          <w:szCs w:val="21"/>
          <w:highlight w:val="none"/>
          <w:shd w:val="clear" w:color="auto" w:fill="auto"/>
        </w:rPr>
      </w:pPr>
      <w:r>
        <w:rPr>
          <w:highlight w:val="none"/>
        </w:rPr>
        <w:drawing>
          <wp:inline distT="0" distB="0" distL="114300" distR="114300">
            <wp:extent cx="5789295" cy="4147185"/>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9030" t="-7544" r="-7761" b="50118"/>
                    <a:stretch>
                      <a:fillRect/>
                    </a:stretch>
                  </pic:blipFill>
                  <pic:spPr>
                    <a:xfrm>
                      <a:off x="0" y="0"/>
                      <a:ext cx="5789295" cy="4147185"/>
                    </a:xfrm>
                    <a:prstGeom prst="rect">
                      <a:avLst/>
                    </a:prstGeom>
                    <a:noFill/>
                    <a:ln w="9525">
                      <a:noFill/>
                    </a:ln>
                  </pic:spPr>
                </pic:pic>
              </a:graphicData>
            </a:graphic>
          </wp:inline>
        </w:drawing>
      </w:r>
    </w:p>
    <w:p>
      <w:pPr>
        <w:shd w:val="clear" w:fill="FEF2CC" w:themeFill="accent4" w:themeFillTint="32"/>
        <w:rPr>
          <w:b/>
          <w:bCs/>
          <w:color w:val="auto"/>
          <w:sz w:val="21"/>
          <w:szCs w:val="21"/>
          <w:highlight w:val="none"/>
          <w:shd w:val="clear" w:color="auto" w:fill="auto"/>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n">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C57CB"/>
    <w:rsid w:val="05832E79"/>
    <w:rsid w:val="07AE74E4"/>
    <w:rsid w:val="09042D30"/>
    <w:rsid w:val="09CA248B"/>
    <w:rsid w:val="0B4432AF"/>
    <w:rsid w:val="19C76763"/>
    <w:rsid w:val="259A56F3"/>
    <w:rsid w:val="27C04A9F"/>
    <w:rsid w:val="29CE68FB"/>
    <w:rsid w:val="2BF9650C"/>
    <w:rsid w:val="421E1396"/>
    <w:rsid w:val="42C76406"/>
    <w:rsid w:val="42DB4201"/>
    <w:rsid w:val="50942D0C"/>
    <w:rsid w:val="56196007"/>
    <w:rsid w:val="5ABD2D19"/>
    <w:rsid w:val="5CF2433F"/>
    <w:rsid w:val="603C34A3"/>
    <w:rsid w:val="69900C13"/>
    <w:rsid w:val="6B2A51B1"/>
    <w:rsid w:val="6E9E5ACB"/>
    <w:rsid w:val="77602725"/>
    <w:rsid w:val="77E5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2020-12-29T08:56:00Z</dcterms:created>
  <dc:creator>Administrator</dc:creator>
  <cp:lastModifiedBy>Administrator</cp:lastModifiedBy>
  <cp:lastPrinted>2020-12-29T09:07:00Z</cp:lastPrinted>
  <dcterms:modified xsi:type="dcterms:W3CDTF">2023-08-31T08:44:21Z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