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</w:rPr>
        <w:t>南院区外墙保温改造工程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007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MS Gothic"/>
                <w:spacing w:val="16"/>
                <w:sz w:val="24"/>
              </w:rPr>
              <w:t>具有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防水防腐保温工程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专业承包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二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级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以上资质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2F2149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23822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F12B11"/>
    <w:rsid w:val="00F574B7"/>
    <w:rsid w:val="00F71EB7"/>
    <w:rsid w:val="00F83E97"/>
    <w:rsid w:val="00FA7EDD"/>
    <w:rsid w:val="00FD19F0"/>
    <w:rsid w:val="202C7811"/>
    <w:rsid w:val="20F65C95"/>
    <w:rsid w:val="2A755BAF"/>
    <w:rsid w:val="2D7F6D37"/>
    <w:rsid w:val="2D8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622</Characters>
  <Lines>5</Lines>
  <Paragraphs>1</Paragraphs>
  <TotalTime>1</TotalTime>
  <ScaleCrop>false</ScaleCrop>
  <LinksUpToDate>false</LinksUpToDate>
  <CharactersWithSpaces>729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黄忠义</cp:lastModifiedBy>
  <dcterms:modified xsi:type="dcterms:W3CDTF">2019-01-17T01:59:33Z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