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威海市立医院2号楼2层住院药房装饰装修改造工程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WHSLYYZBB2018-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319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建筑装修装饰工程专业承包三级及以上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资质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</w:t>
            </w:r>
            <w:r>
              <w:rPr>
                <w:rFonts w:hint="eastAsia" w:ascii="仿宋" w:hAnsi="仿宋" w:eastAsia="仿宋" w:cs="宋体"/>
                <w:sz w:val="24"/>
              </w:rPr>
              <w:t>规</w:t>
            </w:r>
            <w:r>
              <w:rPr>
                <w:rFonts w:hint="eastAsia" w:ascii="仿宋" w:hAnsi="仿宋" w:eastAsia="仿宋" w:cs="MS Gothic"/>
                <w:sz w:val="24"/>
              </w:rPr>
              <w:t>定范</w:t>
            </w:r>
            <w:r>
              <w:rPr>
                <w:rFonts w:hint="eastAsia" w:ascii="仿宋" w:hAnsi="仿宋" w:eastAsia="仿宋" w:cs="宋体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安全生产许可证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有效期在规定范围内。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宋体"/>
          <w:b/>
          <w:sz w:val="24"/>
          <w:u w:val="single"/>
        </w:rPr>
        <w:t>复</w:t>
      </w:r>
      <w:r>
        <w:rPr>
          <w:rFonts w:hint="eastAsia" w:ascii="仿宋" w:hAnsi="仿宋" w:eastAsia="仿宋" w:cs="MS Gothic"/>
          <w:b/>
          <w:sz w:val="24"/>
          <w:u w:val="single"/>
        </w:rPr>
        <w:t>印件加盖公章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2F2149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23822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F12B11"/>
    <w:rsid w:val="00F574B7"/>
    <w:rsid w:val="00F71EB7"/>
    <w:rsid w:val="00F83E97"/>
    <w:rsid w:val="00FA7EDD"/>
    <w:rsid w:val="00FD19F0"/>
    <w:rsid w:val="20F6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622</Characters>
  <Lines>5</Lines>
  <Paragraphs>1</Paragraphs>
  <TotalTime>36</TotalTime>
  <ScaleCrop>false</ScaleCrop>
  <LinksUpToDate>false</LinksUpToDate>
  <CharactersWithSpaces>729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Administrator</cp:lastModifiedBy>
  <dcterms:modified xsi:type="dcterms:W3CDTF">2018-12-24T06:17:48Z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